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D5493">
        <w:rPr>
          <w:rFonts w:ascii="Corbel" w:hAnsi="Corbel"/>
          <w:b/>
          <w:smallCaps/>
          <w:sz w:val="24"/>
          <w:szCs w:val="24"/>
        </w:rPr>
        <w:t>2021-2024</w:t>
      </w:r>
    </w:p>
    <w:p w:rsidR="0085747A" w:rsidRDefault="00EA4832" w:rsidP="00844DA8">
      <w:pPr>
        <w:spacing w:after="0" w:line="240" w:lineRule="exact"/>
        <w:ind w:left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0D5493">
        <w:rPr>
          <w:rFonts w:ascii="Corbel" w:hAnsi="Corbel"/>
          <w:sz w:val="20"/>
          <w:szCs w:val="20"/>
        </w:rPr>
        <w:tab/>
      </w:r>
      <w:bookmarkStart w:id="0" w:name="_GoBack"/>
      <w:bookmarkEnd w:id="0"/>
      <w:r>
        <w:rPr>
          <w:rFonts w:ascii="Corbel" w:hAnsi="Corbel"/>
          <w:sz w:val="20"/>
          <w:szCs w:val="20"/>
        </w:rPr>
        <w:t xml:space="preserve">Rok akademicki </w:t>
      </w:r>
      <w:r w:rsidR="000D5493" w:rsidRPr="000D5493">
        <w:rPr>
          <w:rFonts w:ascii="Corbel" w:hAnsi="Corbel"/>
          <w:sz w:val="20"/>
          <w:szCs w:val="20"/>
        </w:rPr>
        <w:t>2021/2022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844DA8" w:rsidRDefault="00431FBA" w:rsidP="00EB60B0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44DA8">
              <w:rPr>
                <w:rFonts w:ascii="Corbel" w:hAnsi="Corbel"/>
                <w:sz w:val="24"/>
                <w:szCs w:val="24"/>
              </w:rPr>
              <w:t>Logika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EB60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B60B0">
              <w:rPr>
                <w:rFonts w:ascii="Corbel" w:hAnsi="Corbel"/>
                <w:b w:val="0"/>
                <w:sz w:val="24"/>
                <w:szCs w:val="24"/>
              </w:rPr>
              <w:t>PRA34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2A79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792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44DA8" w:rsidRPr="009C54AE" w:rsidTr="00B819C8">
        <w:tc>
          <w:tcPr>
            <w:tcW w:w="2694" w:type="dxa"/>
            <w:vAlign w:val="center"/>
          </w:tcPr>
          <w:p w:rsidR="00844DA8" w:rsidRPr="009C54AE" w:rsidRDefault="00844DA8" w:rsidP="00844D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44DA8" w:rsidRPr="009C54AE" w:rsidRDefault="00844DA8" w:rsidP="00844D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792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B60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B60B0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B64CD9" w:rsidRDefault="00EB60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EB60B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Studia I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EB60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B60B0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A79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792D">
              <w:rPr>
                <w:rFonts w:ascii="Corbel" w:hAnsi="Corbel"/>
                <w:b w:val="0"/>
                <w:sz w:val="24"/>
                <w:szCs w:val="24"/>
              </w:rPr>
              <w:t>Rok I, semestr 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EB60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B60B0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2A52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265">
              <w:rPr>
                <w:rFonts w:ascii="Corbel" w:hAnsi="Corbel"/>
                <w:b w:val="0"/>
                <w:sz w:val="24"/>
                <w:szCs w:val="24"/>
              </w:rPr>
              <w:t>Dr Karol Bajda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2A52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265">
              <w:rPr>
                <w:rFonts w:ascii="Corbel" w:hAnsi="Corbel"/>
                <w:b w:val="0"/>
                <w:sz w:val="24"/>
                <w:szCs w:val="24"/>
              </w:rPr>
              <w:t>Dr Karol Bajda, dr Dorota Semków, mgr Izabela Kułak</w:t>
            </w:r>
          </w:p>
        </w:tc>
      </w:tr>
    </w:tbl>
    <w:p w:rsidR="0085747A" w:rsidRPr="009C54AE" w:rsidRDefault="0085747A" w:rsidP="00844DA8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844DA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Default="00015B8F" w:rsidP="00844DA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844DA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844DA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844DA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844DA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844DA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844DA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844DA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844DA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844DA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844DA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844DA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A5265" w:rsidP="00844D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5265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B60B0" w:rsidP="00844D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B60B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A5265" w:rsidP="00844D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526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844D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844D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844D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844D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844D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844D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A5110" w:rsidP="00844D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9B6D7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9B6D7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5110" w:rsidRPr="004A5110" w:rsidRDefault="004A5110" w:rsidP="004A5110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4A5110">
        <w:rPr>
          <w:rFonts w:ascii="Corbel" w:hAnsi="Corbel"/>
          <w:b w:val="0"/>
          <w:szCs w:val="24"/>
        </w:rPr>
        <w:t xml:space="preserve">Wykład: zaliczenie pisemne z oceną w formie opisowo-testowej lub zaliczenie z oceną w formie ustnej </w:t>
      </w:r>
    </w:p>
    <w:p w:rsidR="009B6D75" w:rsidRDefault="004A5110" w:rsidP="004A5110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4A5110">
        <w:rPr>
          <w:rFonts w:ascii="Corbel" w:hAnsi="Corbel"/>
          <w:b w:val="0"/>
          <w:szCs w:val="24"/>
        </w:rPr>
        <w:t>Ćwiczenia: zaliczenie z oceną</w:t>
      </w:r>
    </w:p>
    <w:p w:rsidR="009B6D75" w:rsidRDefault="009B6D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844DA8" w:rsidRPr="009C54AE" w:rsidRDefault="00844DA8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98448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44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wymagań wstępnych</w:t>
            </w:r>
          </w:p>
        </w:tc>
      </w:tr>
    </w:tbl>
    <w:p w:rsidR="004A5110" w:rsidRDefault="004A5110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44DA8" w:rsidRDefault="00844DA8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4A511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A5110">
              <w:rPr>
                <w:rFonts w:ascii="Corbel" w:hAnsi="Corbel"/>
                <w:b w:val="0"/>
                <w:sz w:val="24"/>
                <w:szCs w:val="24"/>
              </w:rPr>
              <w:t>Student zdobywa wiedzę na temat zasad popraw</w:t>
            </w:r>
            <w:r w:rsidR="00CD4027">
              <w:rPr>
                <w:rFonts w:ascii="Corbel" w:hAnsi="Corbel"/>
                <w:b w:val="0"/>
                <w:sz w:val="24"/>
                <w:szCs w:val="24"/>
              </w:rPr>
              <w:t>nego myślenia, argumentowania i </w:t>
            </w:r>
            <w:r w:rsidRPr="004A5110">
              <w:rPr>
                <w:rFonts w:ascii="Corbel" w:hAnsi="Corbel"/>
                <w:b w:val="0"/>
                <w:sz w:val="24"/>
                <w:szCs w:val="24"/>
              </w:rPr>
              <w:t>formułowania myśli. Ułatwia to proces komunikowania się z innymi ludźmi. Znajomość zasad logiki wytwarza nawyk poprawnego formułowania myśli oraz ich przekazywania. Znajomość przyczyn wieloznaczności słów i wyrażeń pozwala unikać tego typu błędów w procesie komunikowania się, dzięki czemu wypowiedzi stają się bardziej jasne i precyzyjne.</w:t>
            </w:r>
          </w:p>
        </w:tc>
      </w:tr>
      <w:tr w:rsidR="00984486" w:rsidRPr="009C54AE" w:rsidTr="00923D7D">
        <w:tc>
          <w:tcPr>
            <w:tcW w:w="851" w:type="dxa"/>
            <w:vAlign w:val="center"/>
          </w:tcPr>
          <w:p w:rsidR="00984486" w:rsidRPr="009C54AE" w:rsidRDefault="009844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4486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984486" w:rsidRPr="00984486" w:rsidRDefault="004A511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A5110">
              <w:rPr>
                <w:rFonts w:ascii="Corbel" w:hAnsi="Corbel"/>
                <w:b w:val="0"/>
                <w:sz w:val="24"/>
                <w:szCs w:val="24"/>
              </w:rPr>
              <w:t>Student zdobywa wiedzę na temat poprawnego definiowania pojęć, klasyfikacji przedmiotów i obiektów. Zdobyta wiedza pozwala precyzyjnie rozumieć metodologię poszczególnych nauk.</w:t>
            </w:r>
          </w:p>
        </w:tc>
      </w:tr>
      <w:tr w:rsidR="00984486" w:rsidRPr="009C54AE" w:rsidTr="00923D7D">
        <w:tc>
          <w:tcPr>
            <w:tcW w:w="851" w:type="dxa"/>
            <w:vAlign w:val="center"/>
          </w:tcPr>
          <w:p w:rsidR="00984486" w:rsidRPr="00984486" w:rsidRDefault="009844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448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984486" w:rsidRPr="00984486" w:rsidRDefault="004A511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A5110">
              <w:rPr>
                <w:rFonts w:ascii="Corbel" w:hAnsi="Corbel"/>
                <w:b w:val="0"/>
                <w:sz w:val="24"/>
                <w:szCs w:val="24"/>
              </w:rPr>
              <w:t>Student zdobywa wiedzę na temat wnioskowania i uzasadniania. W procesach wnioskowania i uzasadniania swoich opinii potrzebna jest z kolei znajomość związków wynikania jednych zdań z drugich ze względu na ich budowę. W tym przypadku pomocna okazuje się znajomość logicznych zasad wynikania i wnioskowania. Wiadomości te umożliwiają odpowiednie stosowanie posz</w:t>
            </w:r>
            <w:r w:rsidR="000C5D78">
              <w:rPr>
                <w:rFonts w:ascii="Corbel" w:hAnsi="Corbel"/>
                <w:b w:val="0"/>
                <w:sz w:val="24"/>
                <w:szCs w:val="24"/>
              </w:rPr>
              <w:t>czególnych rodzajów wnioskowań</w:t>
            </w:r>
            <w:r w:rsidRPr="004A5110">
              <w:rPr>
                <w:rFonts w:ascii="Corbel" w:hAnsi="Corbel"/>
                <w:b w:val="0"/>
                <w:sz w:val="24"/>
                <w:szCs w:val="24"/>
              </w:rPr>
              <w:t xml:space="preserve"> oraz rozumowań.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981"/>
        <w:gridCol w:w="1864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CD402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Definiuje podstawowe terminy</w:t>
            </w:r>
            <w:r w:rsidR="00975575" w:rsidRPr="00975575">
              <w:rPr>
                <w:rFonts w:ascii="Corbel" w:hAnsi="Corbel"/>
                <w:b w:val="0"/>
                <w:smallCaps w:val="0"/>
                <w:szCs w:val="24"/>
              </w:rPr>
              <w:t>, którymi posługuje się logika.</w:t>
            </w:r>
          </w:p>
        </w:tc>
        <w:tc>
          <w:tcPr>
            <w:tcW w:w="1873" w:type="dxa"/>
          </w:tcPr>
          <w:p w:rsidR="0085747A" w:rsidRPr="009C54AE" w:rsidRDefault="00D818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975575" w:rsidRPr="0097557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9755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5575">
              <w:rPr>
                <w:rFonts w:ascii="Corbel" w:hAnsi="Corbel"/>
                <w:b w:val="0"/>
                <w:smallCaps w:val="0"/>
                <w:szCs w:val="24"/>
              </w:rPr>
              <w:t>Zna podstawowe błędy pojawiające się w procesie komunikowania.</w:t>
            </w:r>
          </w:p>
        </w:tc>
        <w:tc>
          <w:tcPr>
            <w:tcW w:w="1873" w:type="dxa"/>
          </w:tcPr>
          <w:p w:rsidR="0085747A" w:rsidRPr="009C54AE" w:rsidRDefault="00D818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975575" w:rsidRPr="00975575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9755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5575">
              <w:rPr>
                <w:rFonts w:ascii="Corbel" w:hAnsi="Corbel"/>
                <w:b w:val="0"/>
                <w:smallCaps w:val="0"/>
                <w:szCs w:val="24"/>
              </w:rPr>
              <w:t>Posiada podstawowe informacje dotyczące zasad definiowania.</w:t>
            </w:r>
          </w:p>
        </w:tc>
        <w:tc>
          <w:tcPr>
            <w:tcW w:w="1873" w:type="dxa"/>
          </w:tcPr>
          <w:p w:rsidR="00975575" w:rsidRPr="00975575" w:rsidRDefault="00D8185A" w:rsidP="009755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97557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:rsidR="0085747A" w:rsidRPr="009C54AE" w:rsidRDefault="00D8185A" w:rsidP="009755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975575" w:rsidRPr="00975575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E17574" w:rsidRPr="009C54AE" w:rsidTr="005E6E85">
        <w:tc>
          <w:tcPr>
            <w:tcW w:w="1701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E17574" w:rsidRPr="00E17574" w:rsidRDefault="009755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5575">
              <w:rPr>
                <w:rFonts w:ascii="Corbel" w:hAnsi="Corbel"/>
                <w:b w:val="0"/>
                <w:smallCaps w:val="0"/>
                <w:szCs w:val="24"/>
              </w:rPr>
              <w:t>Zna podstawowe  zasady procesu uzasadniania twierdzeń.</w:t>
            </w:r>
          </w:p>
        </w:tc>
        <w:tc>
          <w:tcPr>
            <w:tcW w:w="1873" w:type="dxa"/>
          </w:tcPr>
          <w:p w:rsidR="00E17574" w:rsidRPr="00E17574" w:rsidRDefault="00D818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975575" w:rsidRPr="00975575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E17574" w:rsidRPr="009C54AE" w:rsidTr="005E6E85">
        <w:tc>
          <w:tcPr>
            <w:tcW w:w="1701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E17574" w:rsidRPr="00E17574" w:rsidRDefault="009755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5575">
              <w:rPr>
                <w:rFonts w:ascii="Corbel" w:hAnsi="Corbel"/>
                <w:b w:val="0"/>
                <w:smallCaps w:val="0"/>
                <w:szCs w:val="24"/>
              </w:rPr>
              <w:t>Rozumie zasady klasyfikacji rzeczy, zjawisk.</w:t>
            </w:r>
          </w:p>
        </w:tc>
        <w:tc>
          <w:tcPr>
            <w:tcW w:w="1873" w:type="dxa"/>
          </w:tcPr>
          <w:p w:rsidR="00E17574" w:rsidRPr="00E17574" w:rsidRDefault="00D818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975575" w:rsidRPr="0097557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E17574" w:rsidRPr="009C54AE" w:rsidTr="005E6E85">
        <w:tc>
          <w:tcPr>
            <w:tcW w:w="1701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E17574" w:rsidRPr="0079291F" w:rsidRDefault="003503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35038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Opisuje bardziej precyzyjnie otaczający go świat.</w:t>
            </w:r>
          </w:p>
        </w:tc>
        <w:tc>
          <w:tcPr>
            <w:tcW w:w="1873" w:type="dxa"/>
          </w:tcPr>
          <w:p w:rsidR="00350381" w:rsidRPr="00350381" w:rsidRDefault="00D8185A" w:rsidP="003503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350381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:rsidR="00E17574" w:rsidRPr="00E17574" w:rsidRDefault="00D8185A" w:rsidP="003503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350381" w:rsidRPr="00350381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79291F" w:rsidRPr="009C54AE" w:rsidTr="005E6E85">
        <w:tc>
          <w:tcPr>
            <w:tcW w:w="1701" w:type="dxa"/>
          </w:tcPr>
          <w:p w:rsidR="0079291F" w:rsidRPr="00E17574" w:rsidRDefault="007929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291F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79291F" w:rsidRPr="0079291F" w:rsidRDefault="003503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35038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Konstruuje swoje wypowiedzi w sposób zwięzły, precyzyjny.</w:t>
            </w:r>
          </w:p>
        </w:tc>
        <w:tc>
          <w:tcPr>
            <w:tcW w:w="1873" w:type="dxa"/>
          </w:tcPr>
          <w:p w:rsidR="00350381" w:rsidRPr="00350381" w:rsidRDefault="00350381" w:rsidP="003503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:rsidR="00350381" w:rsidRPr="00350381" w:rsidRDefault="00350381" w:rsidP="003503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:rsidR="0079291F" w:rsidRPr="0079291F" w:rsidRDefault="00350381" w:rsidP="003503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0381">
              <w:rPr>
                <w:rFonts w:ascii="Corbel" w:hAnsi="Corbel"/>
                <w:b w:val="0"/>
                <w:smallCaps w:val="0"/>
                <w:szCs w:val="24"/>
              </w:rPr>
              <w:t>K_U15</w:t>
            </w:r>
          </w:p>
        </w:tc>
      </w:tr>
      <w:tr w:rsidR="00913914" w:rsidRPr="009C54AE" w:rsidTr="005E6E85">
        <w:tc>
          <w:tcPr>
            <w:tcW w:w="1701" w:type="dxa"/>
          </w:tcPr>
          <w:p w:rsidR="00913914" w:rsidRPr="0079291F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913914" w:rsidRPr="0079291F" w:rsidRDefault="003503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35038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Rozpoznaje błędy procesie komunikowania się ludzi.</w:t>
            </w:r>
          </w:p>
        </w:tc>
        <w:tc>
          <w:tcPr>
            <w:tcW w:w="1873" w:type="dxa"/>
          </w:tcPr>
          <w:p w:rsidR="00913914" w:rsidRPr="0079291F" w:rsidRDefault="003503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0381">
              <w:rPr>
                <w:rFonts w:ascii="Corbel" w:hAnsi="Corbel"/>
                <w:b w:val="0"/>
                <w:smallCaps w:val="0"/>
                <w:szCs w:val="24"/>
              </w:rPr>
              <w:t>K_U15</w:t>
            </w:r>
          </w:p>
        </w:tc>
      </w:tr>
      <w:tr w:rsidR="00913914" w:rsidRPr="009C54AE" w:rsidTr="005E6E85">
        <w:tc>
          <w:tcPr>
            <w:tcW w:w="1701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="00913914" w:rsidRPr="00913914" w:rsidRDefault="003503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35038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Potrafi właściwie analizować uzyskane informacje, dokonywać ich interpretacji, a także wyciągać  wnioski praktyczne oraz formułować i uzasadniać opinie, także poprzez przygotowanie prac pisemnych</w:t>
            </w:r>
            <w:r w:rsidR="00050ED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</w:tc>
        <w:tc>
          <w:tcPr>
            <w:tcW w:w="1873" w:type="dxa"/>
          </w:tcPr>
          <w:p w:rsidR="00486BBB" w:rsidRPr="00486BBB" w:rsidRDefault="00486BBB" w:rsidP="00486B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K_U15</w:t>
            </w:r>
          </w:p>
          <w:p w:rsidR="00486BBB" w:rsidRPr="00486BBB" w:rsidRDefault="00486BBB" w:rsidP="00486B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:rsidR="00486BBB" w:rsidRPr="00486BBB" w:rsidRDefault="00486BBB" w:rsidP="00486B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:rsidR="00486BBB" w:rsidRPr="00486BBB" w:rsidRDefault="00486BBB" w:rsidP="00486B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  <w:p w:rsidR="00913914" w:rsidRPr="00913914" w:rsidRDefault="00486BBB" w:rsidP="00486B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6BBB"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913914" w:rsidRPr="009C54AE" w:rsidTr="005E6E85">
        <w:tc>
          <w:tcPr>
            <w:tcW w:w="1701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:rsidR="00913914" w:rsidRPr="00913914" w:rsidRDefault="00486B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486BB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Wskazuje błędy w procesie uzasadniania twierdzeń.</w:t>
            </w:r>
          </w:p>
        </w:tc>
        <w:tc>
          <w:tcPr>
            <w:tcW w:w="1873" w:type="dxa"/>
          </w:tcPr>
          <w:p w:rsidR="00913914" w:rsidRPr="00913914" w:rsidRDefault="00486B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6BBB">
              <w:rPr>
                <w:rFonts w:ascii="Corbel" w:hAnsi="Corbel"/>
                <w:b w:val="0"/>
                <w:smallCaps w:val="0"/>
                <w:szCs w:val="24"/>
              </w:rPr>
              <w:t>K_U15</w:t>
            </w:r>
          </w:p>
        </w:tc>
      </w:tr>
      <w:tr w:rsidR="00913914" w:rsidRPr="009C54AE" w:rsidTr="005E6E85">
        <w:tc>
          <w:tcPr>
            <w:tcW w:w="1701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:rsidR="00913914" w:rsidRPr="00913914" w:rsidRDefault="00486B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486BB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Ocenia krytycznie wypowiedzi innych ludzi.</w:t>
            </w:r>
          </w:p>
        </w:tc>
        <w:tc>
          <w:tcPr>
            <w:tcW w:w="1873" w:type="dxa"/>
          </w:tcPr>
          <w:p w:rsidR="00486BBB" w:rsidRPr="00486BBB" w:rsidRDefault="00486BBB" w:rsidP="00486B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K_U15</w:t>
            </w:r>
          </w:p>
          <w:p w:rsidR="00913914" w:rsidRPr="00913914" w:rsidRDefault="00486BBB" w:rsidP="00486B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6BBB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913914" w:rsidRPr="009C54AE" w:rsidTr="005E6E85">
        <w:tc>
          <w:tcPr>
            <w:tcW w:w="1701" w:type="dxa"/>
          </w:tcPr>
          <w:p w:rsidR="00913914" w:rsidRPr="00913914" w:rsidRDefault="009139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3914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:rsidR="00913914" w:rsidRPr="00913914" w:rsidRDefault="006E50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6E504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Weryfikuje docierające do niego informacje.</w:t>
            </w:r>
          </w:p>
        </w:tc>
        <w:tc>
          <w:tcPr>
            <w:tcW w:w="1873" w:type="dxa"/>
          </w:tcPr>
          <w:p w:rsidR="006E5045" w:rsidRPr="006E5045" w:rsidRDefault="006E5045" w:rsidP="006E50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K_U15</w:t>
            </w:r>
          </w:p>
          <w:p w:rsidR="00913914" w:rsidRPr="00913914" w:rsidRDefault="006E5045" w:rsidP="006E50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504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K_U08</w:t>
            </w:r>
          </w:p>
        </w:tc>
      </w:tr>
      <w:tr w:rsidR="00913914" w:rsidRPr="009C54AE" w:rsidTr="005E6E85">
        <w:tc>
          <w:tcPr>
            <w:tcW w:w="1701" w:type="dxa"/>
          </w:tcPr>
          <w:p w:rsidR="00913914" w:rsidRPr="00913914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EK_13</w:t>
            </w:r>
          </w:p>
        </w:tc>
        <w:tc>
          <w:tcPr>
            <w:tcW w:w="6096" w:type="dxa"/>
          </w:tcPr>
          <w:p w:rsidR="00913914" w:rsidRPr="00913914" w:rsidRDefault="004010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4010AC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Lepiej uzasadnia prezentowane poglądy.</w:t>
            </w:r>
          </w:p>
        </w:tc>
        <w:tc>
          <w:tcPr>
            <w:tcW w:w="1873" w:type="dxa"/>
          </w:tcPr>
          <w:p w:rsidR="00A17EE0" w:rsidRDefault="00A17E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7EE0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:rsidR="00A17EE0" w:rsidRDefault="00A17E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5045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:rsidR="00A17EE0" w:rsidRDefault="00A17E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7EE0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  <w:p w:rsidR="00A17EE0" w:rsidRPr="00913914" w:rsidRDefault="00A17E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7EE0">
              <w:rPr>
                <w:rFonts w:ascii="Corbel" w:hAnsi="Corbel"/>
                <w:b w:val="0"/>
                <w:smallCaps w:val="0"/>
                <w:szCs w:val="24"/>
              </w:rPr>
              <w:t>K_U15</w:t>
            </w:r>
          </w:p>
        </w:tc>
      </w:tr>
      <w:tr w:rsidR="00C75FE1" w:rsidRPr="009C54AE" w:rsidTr="005E6E85">
        <w:tc>
          <w:tcPr>
            <w:tcW w:w="1701" w:type="dxa"/>
          </w:tcPr>
          <w:p w:rsidR="00C75FE1" w:rsidRPr="00C75FE1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096" w:type="dxa"/>
          </w:tcPr>
          <w:p w:rsidR="00C75FE1" w:rsidRPr="00C75FE1" w:rsidRDefault="004010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4010AC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Zbiera i porównuje uzyskiwane wiadomości.</w:t>
            </w:r>
          </w:p>
        </w:tc>
        <w:tc>
          <w:tcPr>
            <w:tcW w:w="1873" w:type="dxa"/>
          </w:tcPr>
          <w:p w:rsidR="00C75FE1" w:rsidRPr="00C75FE1" w:rsidRDefault="00A17E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7EE0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C75FE1" w:rsidRPr="009C54AE" w:rsidTr="005E6E85">
        <w:tc>
          <w:tcPr>
            <w:tcW w:w="1701" w:type="dxa"/>
          </w:tcPr>
          <w:p w:rsidR="00C75FE1" w:rsidRPr="00C75FE1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6096" w:type="dxa"/>
          </w:tcPr>
          <w:p w:rsidR="00C75FE1" w:rsidRPr="00C75FE1" w:rsidRDefault="004010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4010AC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Rozwiązuje lepiej problemy, dzięki znajomości zasad wnioskowania i wynikania.</w:t>
            </w:r>
          </w:p>
        </w:tc>
        <w:tc>
          <w:tcPr>
            <w:tcW w:w="1873" w:type="dxa"/>
          </w:tcPr>
          <w:p w:rsidR="00C75FE1" w:rsidRDefault="00A17EE0" w:rsidP="004010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7EE0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:rsidR="00A17EE0" w:rsidRDefault="00A17EE0" w:rsidP="004010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7EE0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:rsidR="00A17EE0" w:rsidRDefault="00A17EE0" w:rsidP="004010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:rsidR="00A17EE0" w:rsidRPr="00C75FE1" w:rsidRDefault="00A17EE0" w:rsidP="004010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7EE0">
              <w:rPr>
                <w:rFonts w:ascii="Corbel" w:hAnsi="Corbel"/>
                <w:b w:val="0"/>
                <w:smallCaps w:val="0"/>
                <w:szCs w:val="24"/>
              </w:rPr>
              <w:t>K_U15</w:t>
            </w:r>
          </w:p>
        </w:tc>
      </w:tr>
      <w:tr w:rsidR="00C75FE1" w:rsidRPr="009C54AE" w:rsidTr="005E6E85">
        <w:tc>
          <w:tcPr>
            <w:tcW w:w="1701" w:type="dxa"/>
          </w:tcPr>
          <w:p w:rsidR="00C75FE1" w:rsidRPr="00C75FE1" w:rsidRDefault="00C75F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5FE1"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6096" w:type="dxa"/>
          </w:tcPr>
          <w:p w:rsidR="00C75FE1" w:rsidRPr="00C75FE1" w:rsidRDefault="004010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4010AC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Komunikuje się lepiej z otaczającymi go ludźmi.</w:t>
            </w:r>
          </w:p>
        </w:tc>
        <w:tc>
          <w:tcPr>
            <w:tcW w:w="1873" w:type="dxa"/>
          </w:tcPr>
          <w:p w:rsidR="00C75FE1" w:rsidRDefault="00A17EE0" w:rsidP="004010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5045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:rsidR="00A17EE0" w:rsidRPr="00C75FE1" w:rsidRDefault="00A17EE0" w:rsidP="004010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7EE0">
              <w:rPr>
                <w:rFonts w:ascii="Corbel" w:hAnsi="Corbel"/>
                <w:b w:val="0"/>
                <w:smallCaps w:val="0"/>
                <w:szCs w:val="24"/>
              </w:rPr>
              <w:t>K_U15</w:t>
            </w:r>
          </w:p>
        </w:tc>
      </w:tr>
      <w:tr w:rsidR="00783964" w:rsidRPr="009C54AE" w:rsidTr="005E6E85">
        <w:tc>
          <w:tcPr>
            <w:tcW w:w="1701" w:type="dxa"/>
          </w:tcPr>
          <w:p w:rsidR="00783964" w:rsidRPr="00C75FE1" w:rsidRDefault="0078396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3964">
              <w:rPr>
                <w:rFonts w:ascii="Corbel" w:hAnsi="Corbel"/>
                <w:b w:val="0"/>
                <w:smallCaps w:val="0"/>
                <w:szCs w:val="24"/>
              </w:rPr>
              <w:t>EK_17</w:t>
            </w:r>
          </w:p>
        </w:tc>
        <w:tc>
          <w:tcPr>
            <w:tcW w:w="6096" w:type="dxa"/>
          </w:tcPr>
          <w:p w:rsidR="00783964" w:rsidRPr="004010AC" w:rsidRDefault="0078396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78396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Dyskutuje w sposób merytoryczny.</w:t>
            </w:r>
          </w:p>
        </w:tc>
        <w:tc>
          <w:tcPr>
            <w:tcW w:w="1873" w:type="dxa"/>
          </w:tcPr>
          <w:p w:rsidR="00783964" w:rsidRDefault="00A17EE0" w:rsidP="006703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7EE0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:rsidR="00A17EE0" w:rsidRDefault="00A17EE0" w:rsidP="006703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5045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67035F" w:rsidRPr="009C54AE" w:rsidTr="005E6E85">
        <w:tc>
          <w:tcPr>
            <w:tcW w:w="1701" w:type="dxa"/>
          </w:tcPr>
          <w:p w:rsidR="0067035F" w:rsidRPr="00783964" w:rsidRDefault="006703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035F">
              <w:rPr>
                <w:rFonts w:ascii="Corbel" w:hAnsi="Corbel"/>
                <w:b w:val="0"/>
                <w:smallCaps w:val="0"/>
                <w:szCs w:val="24"/>
              </w:rPr>
              <w:t>EK_18</w:t>
            </w:r>
          </w:p>
        </w:tc>
        <w:tc>
          <w:tcPr>
            <w:tcW w:w="6096" w:type="dxa"/>
          </w:tcPr>
          <w:p w:rsidR="0067035F" w:rsidRPr="00783964" w:rsidRDefault="006703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67035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Potrafi odpowiednio określić priorytety służące realizacji określonego przez sieb</w:t>
            </w:r>
            <w:r w:rsidR="00CD402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ie lub innych zadania zarówno w </w:t>
            </w:r>
            <w:r w:rsidRPr="0067035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trakcie zajęć na studiach, jak i patrząc przez pryzmat pracy w organach administracji.</w:t>
            </w:r>
          </w:p>
        </w:tc>
        <w:tc>
          <w:tcPr>
            <w:tcW w:w="1873" w:type="dxa"/>
          </w:tcPr>
          <w:p w:rsidR="0067035F" w:rsidRDefault="00A17EE0" w:rsidP="006703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7EE0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67035F" w:rsidRPr="009C54AE" w:rsidTr="005E6E85">
        <w:tc>
          <w:tcPr>
            <w:tcW w:w="1701" w:type="dxa"/>
          </w:tcPr>
          <w:p w:rsidR="0067035F" w:rsidRPr="0067035F" w:rsidRDefault="006703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035F">
              <w:rPr>
                <w:rFonts w:ascii="Corbel" w:hAnsi="Corbel"/>
                <w:b w:val="0"/>
                <w:smallCaps w:val="0"/>
                <w:szCs w:val="24"/>
              </w:rPr>
              <w:t>EK_19</w:t>
            </w:r>
          </w:p>
        </w:tc>
        <w:tc>
          <w:tcPr>
            <w:tcW w:w="6096" w:type="dxa"/>
          </w:tcPr>
          <w:p w:rsidR="0067035F" w:rsidRPr="0067035F" w:rsidRDefault="006703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67035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Jest otwarty na nowe rozwiązania i argumenty dotyczące zagadnień administracyjnoprawnych oraz przygotowany do udziału w opracowywaniu projektów społecznych, uwzględniając aspekty prawne, ekonomiczne i polityczne.</w:t>
            </w:r>
          </w:p>
        </w:tc>
        <w:tc>
          <w:tcPr>
            <w:tcW w:w="1873" w:type="dxa"/>
          </w:tcPr>
          <w:p w:rsidR="0067035F" w:rsidRPr="0067035F" w:rsidRDefault="00A17EE0" w:rsidP="006703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7EE0"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DA5E09" w:rsidRDefault="00F35D3F" w:rsidP="00F35D3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35D3F">
              <w:rPr>
                <w:rFonts w:ascii="Corbel" w:hAnsi="Corbel"/>
                <w:sz w:val="24"/>
                <w:szCs w:val="24"/>
              </w:rPr>
              <w:t xml:space="preserve">Nazwy: pojęcie nazwy, desygnatu, treści, zakresu; podział nazw; relacje między </w:t>
            </w:r>
            <w:r w:rsidR="00DA5E09">
              <w:rPr>
                <w:rFonts w:ascii="Corbel" w:hAnsi="Corbel"/>
                <w:sz w:val="24"/>
                <w:szCs w:val="24"/>
              </w:rPr>
              <w:t>zakresami</w:t>
            </w:r>
          </w:p>
          <w:p w:rsidR="0085747A" w:rsidRPr="009C54AE" w:rsidRDefault="00F35D3F" w:rsidP="00F35D3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35D3F">
              <w:rPr>
                <w:rFonts w:ascii="Corbel" w:hAnsi="Corbel"/>
                <w:sz w:val="24"/>
                <w:szCs w:val="24"/>
              </w:rPr>
              <w:t>dwóch nazw</w:t>
            </w:r>
          </w:p>
        </w:tc>
      </w:tr>
      <w:tr w:rsidR="0085747A" w:rsidRPr="009C54AE" w:rsidTr="00923D7D">
        <w:tc>
          <w:tcPr>
            <w:tcW w:w="9639" w:type="dxa"/>
          </w:tcPr>
          <w:p w:rsidR="00F35D3F" w:rsidRPr="00F35D3F" w:rsidRDefault="00F35D3F" w:rsidP="00F35D3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35D3F">
              <w:rPr>
                <w:rFonts w:ascii="Corbel" w:hAnsi="Corbel"/>
                <w:sz w:val="24"/>
                <w:szCs w:val="24"/>
              </w:rPr>
              <w:t>Wprowadzenie do teorii uzasadniania twierdzeń. Uzasadnianie bezpośrednie.</w:t>
            </w:r>
          </w:p>
          <w:p w:rsidR="0085747A" w:rsidRPr="009C54AE" w:rsidRDefault="00F35D3F" w:rsidP="00F35D3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35D3F">
              <w:rPr>
                <w:rFonts w:ascii="Corbel" w:hAnsi="Corbel"/>
                <w:sz w:val="24"/>
                <w:szCs w:val="24"/>
              </w:rPr>
              <w:t>Wnios</w:t>
            </w:r>
            <w:r w:rsidR="00DA5E09">
              <w:rPr>
                <w:rFonts w:ascii="Corbel" w:hAnsi="Corbel"/>
                <w:sz w:val="24"/>
                <w:szCs w:val="24"/>
              </w:rPr>
              <w:t>kowanie: niezawodne i zawodne (</w:t>
            </w:r>
            <w:r w:rsidRPr="00F35D3F">
              <w:rPr>
                <w:rFonts w:ascii="Corbel" w:hAnsi="Corbel"/>
                <w:sz w:val="24"/>
                <w:szCs w:val="24"/>
              </w:rPr>
              <w:t>z analogii, indukcyjne)</w:t>
            </w:r>
          </w:p>
        </w:tc>
      </w:tr>
      <w:tr w:rsidR="0085747A" w:rsidRPr="009C54AE" w:rsidTr="00923D7D">
        <w:tc>
          <w:tcPr>
            <w:tcW w:w="9639" w:type="dxa"/>
          </w:tcPr>
          <w:p w:rsidR="00591D6F" w:rsidRDefault="00591D6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91D6F">
              <w:rPr>
                <w:rFonts w:ascii="Corbel" w:hAnsi="Corbel"/>
                <w:sz w:val="24"/>
                <w:szCs w:val="24"/>
              </w:rPr>
              <w:t>Podstawy rachunku zdań: zdanie logiczne, funktory praw</w:t>
            </w:r>
            <w:r>
              <w:rPr>
                <w:rFonts w:ascii="Corbel" w:hAnsi="Corbel"/>
                <w:sz w:val="24"/>
                <w:szCs w:val="24"/>
              </w:rPr>
              <w:t>dziwościowe, funkcja zdaniowa.</w:t>
            </w:r>
          </w:p>
          <w:p w:rsidR="0085747A" w:rsidRPr="009C54AE" w:rsidRDefault="00591D6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91D6F">
              <w:rPr>
                <w:rFonts w:ascii="Corbel" w:hAnsi="Corbel"/>
                <w:sz w:val="24"/>
                <w:szCs w:val="24"/>
              </w:rPr>
              <w:t>Metoda matrycowa sprawdzania prawdziwości funkcji zdaniowej.</w:t>
            </w:r>
          </w:p>
        </w:tc>
      </w:tr>
      <w:tr w:rsidR="007B010D" w:rsidRPr="009C54AE" w:rsidTr="00923D7D">
        <w:tc>
          <w:tcPr>
            <w:tcW w:w="9639" w:type="dxa"/>
          </w:tcPr>
          <w:p w:rsidR="00591D6F" w:rsidRPr="00591D6F" w:rsidRDefault="00591D6F" w:rsidP="00591D6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91D6F">
              <w:rPr>
                <w:rFonts w:ascii="Corbel" w:hAnsi="Corbel"/>
                <w:sz w:val="24"/>
                <w:szCs w:val="24"/>
              </w:rPr>
              <w:t xml:space="preserve">Podstawy rachunku nazw: rodzaje klasycznych zdań kategorycznych, </w:t>
            </w:r>
          </w:p>
          <w:p w:rsidR="007B010D" w:rsidRPr="007B010D" w:rsidRDefault="00591D6F" w:rsidP="00591D6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91D6F">
              <w:rPr>
                <w:rFonts w:ascii="Corbel" w:hAnsi="Corbel"/>
                <w:sz w:val="24"/>
                <w:szCs w:val="24"/>
              </w:rPr>
              <w:t>konwersja i obwersja, opozycja zdań, klasyczny sylogizm kategoryczny</w:t>
            </w:r>
          </w:p>
        </w:tc>
      </w:tr>
      <w:tr w:rsidR="007B010D" w:rsidRPr="009C54AE" w:rsidTr="00923D7D">
        <w:tc>
          <w:tcPr>
            <w:tcW w:w="9639" w:type="dxa"/>
          </w:tcPr>
          <w:p w:rsidR="00591D6F" w:rsidRDefault="00591D6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91D6F">
              <w:rPr>
                <w:rFonts w:ascii="Corbel" w:hAnsi="Corbel"/>
                <w:sz w:val="24"/>
                <w:szCs w:val="24"/>
              </w:rPr>
              <w:t>Definicje:</w:t>
            </w:r>
            <w:r w:rsidR="00DA5E09">
              <w:rPr>
                <w:rFonts w:ascii="Corbel" w:hAnsi="Corbel"/>
                <w:sz w:val="24"/>
                <w:szCs w:val="24"/>
              </w:rPr>
              <w:t xml:space="preserve"> pojęcie i rodzaje definicji  (</w:t>
            </w:r>
            <w:r w:rsidRPr="00591D6F">
              <w:rPr>
                <w:rFonts w:ascii="Corbel" w:hAnsi="Corbel"/>
                <w:sz w:val="24"/>
                <w:szCs w:val="24"/>
              </w:rPr>
              <w:t>realna i nominalna,</w:t>
            </w:r>
            <w:r>
              <w:rPr>
                <w:rFonts w:ascii="Corbel" w:hAnsi="Corbel"/>
                <w:sz w:val="24"/>
                <w:szCs w:val="24"/>
              </w:rPr>
              <w:t xml:space="preserve"> równościowa i nierównościowa, </w:t>
            </w:r>
          </w:p>
          <w:p w:rsidR="00CD4027" w:rsidRDefault="00591D6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91D6F">
              <w:rPr>
                <w:rFonts w:ascii="Corbel" w:hAnsi="Corbel"/>
                <w:sz w:val="24"/>
                <w:szCs w:val="24"/>
              </w:rPr>
              <w:t>klasyczne i nieklasyczne, wyraźne i kontekstowe, sprawozd</w:t>
            </w:r>
            <w:r w:rsidR="00CD4027">
              <w:rPr>
                <w:rFonts w:ascii="Corbel" w:hAnsi="Corbel"/>
                <w:sz w:val="24"/>
                <w:szCs w:val="24"/>
              </w:rPr>
              <w:t>awcze i projektujące).  Błędy</w:t>
            </w:r>
          </w:p>
          <w:p w:rsidR="007B010D" w:rsidRPr="007B010D" w:rsidRDefault="00591D6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CD402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91D6F">
              <w:rPr>
                <w:rFonts w:ascii="Corbel" w:hAnsi="Corbel"/>
                <w:sz w:val="24"/>
                <w:szCs w:val="24"/>
              </w:rPr>
              <w:t>definiowaniu</w:t>
            </w:r>
          </w:p>
        </w:tc>
      </w:tr>
      <w:tr w:rsidR="007B010D" w:rsidRPr="009C54AE" w:rsidTr="00923D7D">
        <w:tc>
          <w:tcPr>
            <w:tcW w:w="9639" w:type="dxa"/>
          </w:tcPr>
          <w:p w:rsidR="00591D6F" w:rsidRDefault="00591D6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91D6F">
              <w:rPr>
                <w:rFonts w:ascii="Corbel" w:hAnsi="Corbel"/>
                <w:sz w:val="24"/>
                <w:szCs w:val="24"/>
              </w:rPr>
              <w:t>Podział logiczny; pojęci</w:t>
            </w:r>
            <w:r w:rsidR="00DA5E09">
              <w:rPr>
                <w:rFonts w:ascii="Corbel" w:hAnsi="Corbel"/>
                <w:sz w:val="24"/>
                <w:szCs w:val="24"/>
              </w:rPr>
              <w:t>e podziału, rodzaje podziałów (</w:t>
            </w:r>
            <w:r w:rsidRPr="00591D6F">
              <w:rPr>
                <w:rFonts w:ascii="Corbel" w:hAnsi="Corbel"/>
                <w:sz w:val="24"/>
                <w:szCs w:val="24"/>
              </w:rPr>
              <w:t xml:space="preserve">naturalne i sztuczne, podział </w:t>
            </w:r>
          </w:p>
          <w:p w:rsidR="00591D6F" w:rsidRDefault="00591D6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91D6F">
              <w:rPr>
                <w:rFonts w:ascii="Corbel" w:hAnsi="Corbel"/>
                <w:sz w:val="24"/>
                <w:szCs w:val="24"/>
              </w:rPr>
              <w:t xml:space="preserve">dychotomiczny,  klasyfikacja, typologia). Podstawowe błędy spotykane w procesie podziału </w:t>
            </w:r>
          </w:p>
          <w:p w:rsidR="007B010D" w:rsidRPr="007B010D" w:rsidRDefault="00591D6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91D6F">
              <w:rPr>
                <w:rFonts w:ascii="Corbel" w:hAnsi="Corbel"/>
                <w:sz w:val="24"/>
                <w:szCs w:val="24"/>
              </w:rPr>
              <w:t>logicznego.</w:t>
            </w:r>
          </w:p>
        </w:tc>
      </w:tr>
    </w:tbl>
    <w:p w:rsidR="00844DA8" w:rsidRDefault="00844DA8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44DA8" w:rsidRDefault="00844DA8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br w:type="page"/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F339C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9C3">
              <w:rPr>
                <w:rFonts w:ascii="Corbel" w:hAnsi="Corbel"/>
                <w:sz w:val="24"/>
                <w:szCs w:val="24"/>
              </w:rPr>
              <w:t>Nazwy: pojęcie nazwy, desygnatu, treści, zakresu; podział nazw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F339C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9C3">
              <w:rPr>
                <w:rFonts w:ascii="Corbel" w:hAnsi="Corbel"/>
                <w:sz w:val="24"/>
                <w:szCs w:val="24"/>
              </w:rPr>
              <w:t>Relacje między zakresami dwóch nazw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F339C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9C3">
              <w:rPr>
                <w:rFonts w:ascii="Corbel" w:hAnsi="Corbel"/>
                <w:sz w:val="24"/>
                <w:szCs w:val="24"/>
              </w:rPr>
              <w:t>Podstawy rachunku zdań: metoda matrycowa sprawdzania</w:t>
            </w:r>
          </w:p>
        </w:tc>
      </w:tr>
      <w:tr w:rsidR="009813B8" w:rsidRPr="009C54AE" w:rsidTr="00923D7D">
        <w:tc>
          <w:tcPr>
            <w:tcW w:w="9639" w:type="dxa"/>
          </w:tcPr>
          <w:p w:rsidR="009813B8" w:rsidRPr="009813B8" w:rsidRDefault="00F339C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9C3">
              <w:rPr>
                <w:rFonts w:ascii="Corbel" w:hAnsi="Corbel"/>
                <w:sz w:val="24"/>
                <w:szCs w:val="24"/>
              </w:rPr>
              <w:t>Zapisywanie rozumowania w postaci symbolicznej</w:t>
            </w:r>
          </w:p>
        </w:tc>
      </w:tr>
      <w:tr w:rsidR="009813B8" w:rsidRPr="009C54AE" w:rsidTr="00923D7D">
        <w:tc>
          <w:tcPr>
            <w:tcW w:w="9639" w:type="dxa"/>
          </w:tcPr>
          <w:p w:rsidR="009813B8" w:rsidRPr="009813B8" w:rsidRDefault="00F339C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9C3">
              <w:rPr>
                <w:rFonts w:ascii="Corbel" w:hAnsi="Corbel"/>
                <w:sz w:val="24"/>
                <w:szCs w:val="24"/>
              </w:rPr>
              <w:t>Konwersja, obwersja, kontrapozycja</w:t>
            </w:r>
          </w:p>
        </w:tc>
      </w:tr>
      <w:tr w:rsidR="009813B8" w:rsidRPr="009C54AE" w:rsidTr="00923D7D">
        <w:tc>
          <w:tcPr>
            <w:tcW w:w="9639" w:type="dxa"/>
          </w:tcPr>
          <w:p w:rsidR="009813B8" w:rsidRPr="009813B8" w:rsidRDefault="00F339C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9C3">
              <w:rPr>
                <w:rFonts w:ascii="Corbel" w:hAnsi="Corbel"/>
                <w:sz w:val="24"/>
                <w:szCs w:val="24"/>
              </w:rPr>
              <w:t>Opozycja zdań</w:t>
            </w:r>
          </w:p>
        </w:tc>
      </w:tr>
      <w:tr w:rsidR="009813B8" w:rsidRPr="009C54AE" w:rsidTr="00923D7D">
        <w:tc>
          <w:tcPr>
            <w:tcW w:w="9639" w:type="dxa"/>
          </w:tcPr>
          <w:p w:rsidR="009813B8" w:rsidRPr="009813B8" w:rsidRDefault="00F339C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9C3">
              <w:rPr>
                <w:rFonts w:ascii="Corbel" w:hAnsi="Corbel"/>
                <w:sz w:val="24"/>
                <w:szCs w:val="24"/>
              </w:rPr>
              <w:t>Klasyczny sylogizm kategoryczny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2F5F3A" w:rsidRDefault="009F4610" w:rsidP="002F5F3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F339C3" w:rsidRPr="00F339C3" w:rsidRDefault="00F339C3" w:rsidP="00F339C3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F339C3">
        <w:rPr>
          <w:rFonts w:ascii="Corbel" w:hAnsi="Corbel"/>
          <w:b w:val="0"/>
          <w:smallCaps w:val="0"/>
          <w:szCs w:val="24"/>
        </w:rPr>
        <w:t>Wykład z prezentacją multimedialną, analiza przypadków.</w:t>
      </w:r>
    </w:p>
    <w:p w:rsidR="00E960BB" w:rsidRPr="002F5F3A" w:rsidRDefault="00F339C3" w:rsidP="00F339C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339C3">
        <w:rPr>
          <w:rFonts w:ascii="Corbel" w:hAnsi="Corbel"/>
          <w:b w:val="0"/>
          <w:smallCaps w:val="0"/>
          <w:szCs w:val="24"/>
        </w:rPr>
        <w:t>Ćwiczenia audytoryjne: rozwiązywanie zadań, analiza przypadków, dyskusja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844DA8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354A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>_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:rsidR="0085747A" w:rsidRPr="00275BD7" w:rsidRDefault="009F1D7D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1D7D">
              <w:rPr>
                <w:rFonts w:ascii="Corbel" w:hAnsi="Corbel"/>
                <w:b w:val="0"/>
                <w:szCs w:val="24"/>
              </w:rPr>
              <w:t>zaliczenie w formie pisemnej lub ustnej</w:t>
            </w:r>
          </w:p>
        </w:tc>
        <w:tc>
          <w:tcPr>
            <w:tcW w:w="2126" w:type="dxa"/>
          </w:tcPr>
          <w:p w:rsidR="0085747A" w:rsidRPr="009C54AE" w:rsidRDefault="00CD4CC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w, ćw</w:t>
            </w:r>
            <w:r w:rsidR="00844DA8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354A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528" w:type="dxa"/>
          </w:tcPr>
          <w:p w:rsidR="0085747A" w:rsidRPr="009C54AE" w:rsidRDefault="009F1D7D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1D7D">
              <w:rPr>
                <w:rFonts w:ascii="Corbel" w:hAnsi="Corbel"/>
                <w:b w:val="0"/>
                <w:szCs w:val="24"/>
              </w:rPr>
              <w:t>zaliczenie w formie pisemnej lub ustnej</w:t>
            </w:r>
          </w:p>
        </w:tc>
        <w:tc>
          <w:tcPr>
            <w:tcW w:w="2126" w:type="dxa"/>
          </w:tcPr>
          <w:p w:rsidR="0085747A" w:rsidRPr="009C54AE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w, ćw</w:t>
            </w:r>
            <w:r w:rsidR="00844DA8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275BD7" w:rsidRPr="009C54AE" w:rsidTr="00C05F44">
        <w:tc>
          <w:tcPr>
            <w:tcW w:w="1985" w:type="dxa"/>
          </w:tcPr>
          <w:p w:rsidR="00275BD7" w:rsidRPr="009C54AE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275BD7" w:rsidRPr="00275BD7" w:rsidRDefault="009F1D7D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1D7D">
              <w:rPr>
                <w:rFonts w:ascii="Corbel" w:hAnsi="Corbel"/>
                <w:b w:val="0"/>
                <w:szCs w:val="24"/>
              </w:rPr>
              <w:t>zaliczenie w formie pisemnej lub ustnej</w:t>
            </w:r>
          </w:p>
        </w:tc>
        <w:tc>
          <w:tcPr>
            <w:tcW w:w="2126" w:type="dxa"/>
          </w:tcPr>
          <w:p w:rsidR="00275BD7" w:rsidRPr="00275BD7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w, ćw</w:t>
            </w:r>
            <w:r w:rsidR="00844DA8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275BD7" w:rsidRPr="009C54AE" w:rsidTr="00C05F44">
        <w:tc>
          <w:tcPr>
            <w:tcW w:w="1985" w:type="dxa"/>
          </w:tcPr>
          <w:p w:rsidR="00275BD7" w:rsidRPr="00275BD7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275BD7" w:rsidRPr="00275BD7" w:rsidRDefault="009F1D7D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1D7D">
              <w:rPr>
                <w:rFonts w:ascii="Corbel" w:hAnsi="Corbel"/>
                <w:b w:val="0"/>
                <w:szCs w:val="24"/>
              </w:rPr>
              <w:t>zaliczenie w formie pisemnej lub ustnej</w:t>
            </w:r>
          </w:p>
        </w:tc>
        <w:tc>
          <w:tcPr>
            <w:tcW w:w="2126" w:type="dxa"/>
          </w:tcPr>
          <w:p w:rsidR="00275BD7" w:rsidRPr="00275BD7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w, ćw</w:t>
            </w:r>
            <w:r w:rsidR="00844DA8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275BD7" w:rsidRPr="009C54AE" w:rsidTr="00C05F44">
        <w:tc>
          <w:tcPr>
            <w:tcW w:w="1985" w:type="dxa"/>
          </w:tcPr>
          <w:p w:rsidR="00275BD7" w:rsidRPr="00275BD7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275BD7" w:rsidRPr="00275BD7" w:rsidRDefault="009F1D7D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1D7D">
              <w:rPr>
                <w:rFonts w:ascii="Corbel" w:hAnsi="Corbel"/>
                <w:b w:val="0"/>
                <w:szCs w:val="24"/>
              </w:rPr>
              <w:t>zaliczenie w formie pisemnej lub ustnej</w:t>
            </w:r>
          </w:p>
        </w:tc>
        <w:tc>
          <w:tcPr>
            <w:tcW w:w="2126" w:type="dxa"/>
          </w:tcPr>
          <w:p w:rsidR="00275BD7" w:rsidRPr="00275BD7" w:rsidRDefault="004C121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w, ćw</w:t>
            </w:r>
            <w:r w:rsidR="00844DA8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4C121F" w:rsidRPr="009C54AE" w:rsidTr="00C05F44">
        <w:tc>
          <w:tcPr>
            <w:tcW w:w="1985" w:type="dxa"/>
          </w:tcPr>
          <w:p w:rsidR="004C121F" w:rsidRPr="00275BD7" w:rsidRDefault="004C121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4C121F" w:rsidRPr="004C121F" w:rsidRDefault="00CD4CCB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4C121F" w:rsidRPr="004C121F" w:rsidRDefault="009F1D7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1D7D">
              <w:rPr>
                <w:rFonts w:ascii="Corbel" w:hAnsi="Corbel"/>
                <w:b w:val="0"/>
                <w:szCs w:val="24"/>
              </w:rPr>
              <w:t>w, ćw</w:t>
            </w:r>
            <w:r w:rsidR="00844DA8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CD4CCB" w:rsidRPr="009C54AE" w:rsidTr="00C05F44">
        <w:tc>
          <w:tcPr>
            <w:tcW w:w="1985" w:type="dxa"/>
          </w:tcPr>
          <w:p w:rsidR="00CD4CCB" w:rsidRPr="004C121F" w:rsidRDefault="00CD4CC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CD4CCB" w:rsidRPr="00CD4CCB" w:rsidRDefault="00CD4CCB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CD4CCB" w:rsidRPr="00CD4CCB" w:rsidRDefault="009F1D7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1D7D">
              <w:rPr>
                <w:rFonts w:ascii="Corbel" w:hAnsi="Corbel"/>
                <w:b w:val="0"/>
                <w:szCs w:val="24"/>
              </w:rPr>
              <w:t>w, ćw</w:t>
            </w:r>
            <w:r w:rsidR="00844DA8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CD4CCB" w:rsidRPr="009C54AE" w:rsidTr="00C05F44">
        <w:tc>
          <w:tcPr>
            <w:tcW w:w="1985" w:type="dxa"/>
          </w:tcPr>
          <w:p w:rsidR="00CD4CCB" w:rsidRPr="00CD4CCB" w:rsidRDefault="00CD4CC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CD4CCB" w:rsidRPr="00CD4CCB" w:rsidRDefault="009F1D7D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1D7D">
              <w:rPr>
                <w:rFonts w:ascii="Corbel" w:hAnsi="Corbel"/>
                <w:b w:val="0"/>
                <w:szCs w:val="24"/>
              </w:rPr>
              <w:t>zaliczenie w formie pisemnej lub ustnej</w:t>
            </w:r>
          </w:p>
        </w:tc>
        <w:tc>
          <w:tcPr>
            <w:tcW w:w="2126" w:type="dxa"/>
          </w:tcPr>
          <w:p w:rsidR="00CD4CCB" w:rsidRPr="00CD4CCB" w:rsidRDefault="00CD4CC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w, ćw</w:t>
            </w:r>
            <w:r w:rsidR="00844DA8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CD4CCB" w:rsidRPr="009C54AE" w:rsidTr="00C05F44">
        <w:tc>
          <w:tcPr>
            <w:tcW w:w="1985" w:type="dxa"/>
          </w:tcPr>
          <w:p w:rsidR="00CD4CCB" w:rsidRPr="00CD4CCB" w:rsidRDefault="00CD4CC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4CCB"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:rsidR="00CD4CCB" w:rsidRPr="00CD4CCB" w:rsidRDefault="009F1D7D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1D7D">
              <w:rPr>
                <w:rFonts w:ascii="Corbel" w:hAnsi="Corbel"/>
                <w:b w:val="0"/>
                <w:szCs w:val="24"/>
              </w:rPr>
              <w:t>zaliczenie w formie pisemnej lub ustnej</w:t>
            </w:r>
          </w:p>
        </w:tc>
        <w:tc>
          <w:tcPr>
            <w:tcW w:w="2126" w:type="dxa"/>
          </w:tcPr>
          <w:p w:rsidR="00CD4CCB" w:rsidRPr="00CD4CCB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w, ćw</w:t>
            </w:r>
            <w:r w:rsidR="00844DA8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2776F9" w:rsidRPr="009C54AE" w:rsidTr="00C05F44">
        <w:tc>
          <w:tcPr>
            <w:tcW w:w="1985" w:type="dxa"/>
          </w:tcPr>
          <w:p w:rsidR="002776F9" w:rsidRPr="00CD4CCB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</w:tcPr>
          <w:p w:rsidR="002776F9" w:rsidRPr="002776F9" w:rsidRDefault="009F1D7D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1D7D">
              <w:rPr>
                <w:rFonts w:ascii="Corbel" w:hAnsi="Corbel"/>
                <w:b w:val="0"/>
                <w:szCs w:val="24"/>
              </w:rPr>
              <w:t>zaliczenie w formie pisemnej lub ustnej</w:t>
            </w:r>
          </w:p>
        </w:tc>
        <w:tc>
          <w:tcPr>
            <w:tcW w:w="2126" w:type="dxa"/>
          </w:tcPr>
          <w:p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w, ćw</w:t>
            </w:r>
            <w:r w:rsidR="00844DA8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2776F9" w:rsidRPr="009C54AE" w:rsidTr="00C05F44">
        <w:tc>
          <w:tcPr>
            <w:tcW w:w="1985" w:type="dxa"/>
          </w:tcPr>
          <w:p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528" w:type="dxa"/>
          </w:tcPr>
          <w:p w:rsidR="002776F9" w:rsidRPr="002776F9" w:rsidRDefault="009F1D7D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1D7D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w, ćw</w:t>
            </w:r>
            <w:r w:rsidR="00844DA8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2776F9" w:rsidRPr="009C54AE" w:rsidTr="00C05F44">
        <w:tc>
          <w:tcPr>
            <w:tcW w:w="1985" w:type="dxa"/>
          </w:tcPr>
          <w:p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EK_12</w:t>
            </w:r>
          </w:p>
        </w:tc>
        <w:tc>
          <w:tcPr>
            <w:tcW w:w="5528" w:type="dxa"/>
          </w:tcPr>
          <w:p w:rsidR="002776F9" w:rsidRPr="002776F9" w:rsidRDefault="009F1D7D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1D7D">
              <w:rPr>
                <w:rFonts w:ascii="Corbel" w:hAnsi="Corbel"/>
                <w:b w:val="0"/>
                <w:szCs w:val="24"/>
              </w:rPr>
              <w:t>zaliczenie w formie pisemnej lub ustnej</w:t>
            </w:r>
          </w:p>
        </w:tc>
        <w:tc>
          <w:tcPr>
            <w:tcW w:w="2126" w:type="dxa"/>
          </w:tcPr>
          <w:p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w, ćw</w:t>
            </w:r>
            <w:r w:rsidR="00844DA8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2776F9" w:rsidRPr="009C54AE" w:rsidTr="00C05F44">
        <w:tc>
          <w:tcPr>
            <w:tcW w:w="1985" w:type="dxa"/>
          </w:tcPr>
          <w:p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EK_13</w:t>
            </w:r>
          </w:p>
        </w:tc>
        <w:tc>
          <w:tcPr>
            <w:tcW w:w="5528" w:type="dxa"/>
          </w:tcPr>
          <w:p w:rsidR="002776F9" w:rsidRPr="002776F9" w:rsidRDefault="00354ADC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4ADC">
              <w:rPr>
                <w:rFonts w:ascii="Corbel" w:hAnsi="Corbel"/>
                <w:b w:val="0"/>
                <w:szCs w:val="24"/>
              </w:rPr>
              <w:t>zaliczenie w formie pisemnej lub ustnej</w:t>
            </w:r>
          </w:p>
        </w:tc>
        <w:tc>
          <w:tcPr>
            <w:tcW w:w="2126" w:type="dxa"/>
          </w:tcPr>
          <w:p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w, ćw</w:t>
            </w:r>
            <w:r w:rsidR="00844DA8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2776F9" w:rsidRPr="009C54AE" w:rsidTr="00C05F44">
        <w:tc>
          <w:tcPr>
            <w:tcW w:w="1985" w:type="dxa"/>
          </w:tcPr>
          <w:p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EK_14</w:t>
            </w:r>
          </w:p>
        </w:tc>
        <w:tc>
          <w:tcPr>
            <w:tcW w:w="5528" w:type="dxa"/>
          </w:tcPr>
          <w:p w:rsidR="002776F9" w:rsidRPr="002776F9" w:rsidRDefault="00354ADC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4ADC">
              <w:rPr>
                <w:rFonts w:ascii="Corbel" w:hAnsi="Corbel"/>
                <w:b w:val="0"/>
                <w:szCs w:val="24"/>
              </w:rPr>
              <w:t>zaliczenie w formie pisemnej lub ustnej</w:t>
            </w:r>
          </w:p>
        </w:tc>
        <w:tc>
          <w:tcPr>
            <w:tcW w:w="2126" w:type="dxa"/>
          </w:tcPr>
          <w:p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w, ćw</w:t>
            </w:r>
            <w:r w:rsidR="00844DA8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2776F9" w:rsidRPr="009C54AE" w:rsidTr="00C05F44">
        <w:tc>
          <w:tcPr>
            <w:tcW w:w="1985" w:type="dxa"/>
          </w:tcPr>
          <w:p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EK_15</w:t>
            </w:r>
          </w:p>
        </w:tc>
        <w:tc>
          <w:tcPr>
            <w:tcW w:w="5528" w:type="dxa"/>
          </w:tcPr>
          <w:p w:rsidR="002776F9" w:rsidRPr="002776F9" w:rsidRDefault="00354ADC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4ADC">
              <w:rPr>
                <w:rFonts w:ascii="Corbel" w:hAnsi="Corbel"/>
                <w:b w:val="0"/>
                <w:szCs w:val="24"/>
              </w:rPr>
              <w:t>zaliczenie w formie pisemnej lub ustnej</w:t>
            </w:r>
          </w:p>
        </w:tc>
        <w:tc>
          <w:tcPr>
            <w:tcW w:w="2126" w:type="dxa"/>
          </w:tcPr>
          <w:p w:rsidR="002776F9" w:rsidRPr="002776F9" w:rsidRDefault="00354A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4ADC">
              <w:rPr>
                <w:rFonts w:ascii="Corbel" w:hAnsi="Corbel"/>
                <w:b w:val="0"/>
                <w:szCs w:val="24"/>
              </w:rPr>
              <w:t>w, ćw</w:t>
            </w:r>
            <w:r w:rsidR="00844DA8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2776F9" w:rsidRPr="009C54AE" w:rsidTr="00C05F44">
        <w:tc>
          <w:tcPr>
            <w:tcW w:w="1985" w:type="dxa"/>
          </w:tcPr>
          <w:p w:rsidR="002776F9" w:rsidRPr="002776F9" w:rsidRDefault="002776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EK_16</w:t>
            </w:r>
          </w:p>
        </w:tc>
        <w:tc>
          <w:tcPr>
            <w:tcW w:w="5528" w:type="dxa"/>
          </w:tcPr>
          <w:p w:rsidR="002776F9" w:rsidRPr="002776F9" w:rsidRDefault="002776F9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76F9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2776F9" w:rsidRPr="002776F9" w:rsidRDefault="00354A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4ADC">
              <w:rPr>
                <w:rFonts w:ascii="Corbel" w:hAnsi="Corbel"/>
                <w:b w:val="0"/>
                <w:szCs w:val="24"/>
              </w:rPr>
              <w:t>w, ćw</w:t>
            </w:r>
            <w:r w:rsidR="00844DA8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354ADC" w:rsidRPr="009C54AE" w:rsidTr="00C05F44">
        <w:tc>
          <w:tcPr>
            <w:tcW w:w="1985" w:type="dxa"/>
          </w:tcPr>
          <w:p w:rsidR="00354ADC" w:rsidRPr="002776F9" w:rsidRDefault="00354A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4ADC">
              <w:rPr>
                <w:rFonts w:ascii="Corbel" w:hAnsi="Corbel"/>
                <w:b w:val="0"/>
                <w:szCs w:val="24"/>
              </w:rPr>
              <w:t>EK_17</w:t>
            </w:r>
          </w:p>
        </w:tc>
        <w:tc>
          <w:tcPr>
            <w:tcW w:w="5528" w:type="dxa"/>
          </w:tcPr>
          <w:p w:rsidR="00354ADC" w:rsidRPr="002776F9" w:rsidRDefault="00354ADC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4ADC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354ADC" w:rsidRPr="002776F9" w:rsidRDefault="00354A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4ADC">
              <w:rPr>
                <w:rFonts w:ascii="Corbel" w:hAnsi="Corbel"/>
                <w:b w:val="0"/>
                <w:szCs w:val="24"/>
              </w:rPr>
              <w:t>w, ćw</w:t>
            </w:r>
            <w:r w:rsidR="00844DA8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354ADC" w:rsidRPr="009C54AE" w:rsidTr="00C05F44">
        <w:tc>
          <w:tcPr>
            <w:tcW w:w="1985" w:type="dxa"/>
          </w:tcPr>
          <w:p w:rsidR="00354ADC" w:rsidRPr="002776F9" w:rsidRDefault="00354A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4ADC">
              <w:rPr>
                <w:rFonts w:ascii="Corbel" w:hAnsi="Corbel"/>
                <w:b w:val="0"/>
                <w:szCs w:val="24"/>
              </w:rPr>
              <w:t>EK_18</w:t>
            </w:r>
          </w:p>
        </w:tc>
        <w:tc>
          <w:tcPr>
            <w:tcW w:w="5528" w:type="dxa"/>
          </w:tcPr>
          <w:p w:rsidR="00354ADC" w:rsidRPr="00354ADC" w:rsidRDefault="00354ADC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4ADC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354ADC" w:rsidRPr="002776F9" w:rsidRDefault="00354A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4ADC">
              <w:rPr>
                <w:rFonts w:ascii="Corbel" w:hAnsi="Corbel"/>
                <w:b w:val="0"/>
                <w:szCs w:val="24"/>
              </w:rPr>
              <w:t>w, ćw</w:t>
            </w:r>
            <w:r w:rsidR="00844DA8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354ADC" w:rsidRPr="009C54AE" w:rsidTr="00C05F44">
        <w:tc>
          <w:tcPr>
            <w:tcW w:w="1985" w:type="dxa"/>
          </w:tcPr>
          <w:p w:rsidR="00354ADC" w:rsidRPr="002776F9" w:rsidRDefault="00354A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4ADC">
              <w:rPr>
                <w:rFonts w:ascii="Corbel" w:hAnsi="Corbel"/>
                <w:b w:val="0"/>
                <w:szCs w:val="24"/>
              </w:rPr>
              <w:t>EK_19</w:t>
            </w:r>
          </w:p>
        </w:tc>
        <w:tc>
          <w:tcPr>
            <w:tcW w:w="5528" w:type="dxa"/>
          </w:tcPr>
          <w:p w:rsidR="00354ADC" w:rsidRPr="00354ADC" w:rsidRDefault="00354ADC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4ADC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354ADC" w:rsidRPr="002776F9" w:rsidRDefault="00354A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4ADC">
              <w:rPr>
                <w:rFonts w:ascii="Corbel" w:hAnsi="Corbel"/>
                <w:b w:val="0"/>
                <w:szCs w:val="24"/>
              </w:rPr>
              <w:t>w, ćw</w:t>
            </w:r>
            <w:r w:rsidR="00844DA8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476FA8" w:rsidRPr="00476FA8" w:rsidRDefault="00476FA8" w:rsidP="00476F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6FA8">
              <w:rPr>
                <w:rFonts w:ascii="Corbel" w:hAnsi="Corbel"/>
                <w:b w:val="0"/>
                <w:smallCaps w:val="0"/>
                <w:szCs w:val="24"/>
              </w:rPr>
              <w:t>Egzamin: zaliczenie</w:t>
            </w:r>
            <w:r w:rsidR="00AC12BD">
              <w:rPr>
                <w:rFonts w:ascii="Corbel" w:hAnsi="Corbel"/>
                <w:b w:val="0"/>
                <w:smallCaps w:val="0"/>
                <w:szCs w:val="24"/>
              </w:rPr>
              <w:t xml:space="preserve"> pisemne w postaci opisowo-</w:t>
            </w:r>
            <w:r w:rsidRPr="00476FA8">
              <w:rPr>
                <w:rFonts w:ascii="Corbel" w:hAnsi="Corbel"/>
                <w:b w:val="0"/>
                <w:smallCaps w:val="0"/>
                <w:szCs w:val="24"/>
              </w:rPr>
              <w:t>testowej lub zaliczenie ustne. W celu uzyskania oceny pozytywnej wymagane jest zdobycie 50% punktów.</w:t>
            </w:r>
          </w:p>
          <w:p w:rsidR="0085747A" w:rsidRPr="009C54AE" w:rsidRDefault="00476FA8" w:rsidP="00476FA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6FA8">
              <w:rPr>
                <w:rFonts w:ascii="Corbel" w:hAnsi="Corbel"/>
                <w:b w:val="0"/>
                <w:smallCaps w:val="0"/>
                <w:szCs w:val="24"/>
              </w:rPr>
              <w:t>Kolokwium: pisemne w postaci opisowo</w:t>
            </w:r>
            <w:r w:rsidR="00AC12BD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476FA8">
              <w:rPr>
                <w:rFonts w:ascii="Corbel" w:hAnsi="Corbel"/>
                <w:b w:val="0"/>
                <w:smallCaps w:val="0"/>
                <w:szCs w:val="24"/>
              </w:rPr>
              <w:t>testowej lub zaliczenie ustne. W celu uzyskania oceny pozytywnej wymagane jest zdobycie 50% punktów.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7036F2" w:rsidRPr="007036F2" w:rsidRDefault="007036F2" w:rsidP="007036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36F2">
              <w:rPr>
                <w:rFonts w:ascii="Corbel" w:hAnsi="Corbel"/>
                <w:sz w:val="24"/>
                <w:szCs w:val="24"/>
              </w:rPr>
              <w:t xml:space="preserve">Wykład </w:t>
            </w:r>
            <w:r w:rsidR="00DC6B2C">
              <w:rPr>
                <w:rFonts w:ascii="Corbel" w:hAnsi="Corbel"/>
                <w:sz w:val="24"/>
                <w:szCs w:val="24"/>
              </w:rPr>
              <w:t>–</w:t>
            </w:r>
            <w:r w:rsidRPr="007036F2">
              <w:rPr>
                <w:rFonts w:ascii="Corbel" w:hAnsi="Corbel"/>
                <w:sz w:val="24"/>
                <w:szCs w:val="24"/>
              </w:rPr>
              <w:t xml:space="preserve"> </w:t>
            </w:r>
            <w:r w:rsidR="004E2C03" w:rsidRPr="004E2C03">
              <w:rPr>
                <w:rFonts w:ascii="Corbel" w:hAnsi="Corbel"/>
                <w:sz w:val="24"/>
                <w:szCs w:val="24"/>
              </w:rPr>
              <w:t>15 godz.</w:t>
            </w:r>
          </w:p>
          <w:p w:rsidR="0085747A" w:rsidRPr="009C54AE" w:rsidRDefault="007036F2" w:rsidP="001846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036F2">
              <w:rPr>
                <w:rFonts w:ascii="Corbel" w:hAnsi="Corbel"/>
                <w:sz w:val="24"/>
                <w:szCs w:val="24"/>
              </w:rPr>
              <w:t xml:space="preserve">Ćwiczenia </w:t>
            </w:r>
            <w:r w:rsidR="00DC6B2C">
              <w:rPr>
                <w:rFonts w:ascii="Corbel" w:hAnsi="Corbel"/>
                <w:sz w:val="24"/>
                <w:szCs w:val="24"/>
              </w:rPr>
              <w:t>–</w:t>
            </w:r>
            <w:r w:rsidRPr="007036F2">
              <w:rPr>
                <w:rFonts w:ascii="Corbel" w:hAnsi="Corbel"/>
                <w:sz w:val="24"/>
                <w:szCs w:val="24"/>
              </w:rPr>
              <w:t xml:space="preserve"> </w:t>
            </w:r>
            <w:r w:rsidR="001846E1">
              <w:rPr>
                <w:rFonts w:ascii="Corbel" w:hAnsi="Corbel"/>
                <w:sz w:val="24"/>
                <w:szCs w:val="24"/>
              </w:rPr>
              <w:t>15</w:t>
            </w:r>
            <w:r w:rsidRPr="007036F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1846E1" w:rsidRPr="001846E1" w:rsidRDefault="001846E1" w:rsidP="001846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</w:t>
            </w:r>
            <w:r w:rsidR="007036F2" w:rsidRPr="007036F2">
              <w:rPr>
                <w:rFonts w:ascii="Corbel" w:hAnsi="Corbel"/>
                <w:sz w:val="24"/>
                <w:szCs w:val="24"/>
              </w:rPr>
              <w:t>dział w konsultacjach</w:t>
            </w:r>
            <w:r w:rsidR="007036F2">
              <w:rPr>
                <w:rFonts w:ascii="Corbel" w:hAnsi="Corbel"/>
                <w:sz w:val="24"/>
                <w:szCs w:val="24"/>
              </w:rPr>
              <w:t xml:space="preserve"> – </w:t>
            </w:r>
            <w:r w:rsidRPr="001846E1">
              <w:rPr>
                <w:rFonts w:ascii="Corbel" w:hAnsi="Corbel"/>
                <w:sz w:val="24"/>
                <w:szCs w:val="24"/>
              </w:rPr>
              <w:t>5 godz.</w:t>
            </w:r>
          </w:p>
          <w:p w:rsidR="00DC283B" w:rsidRPr="009C54AE" w:rsidRDefault="001846E1" w:rsidP="001846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6E1">
              <w:rPr>
                <w:rFonts w:ascii="Corbel" w:hAnsi="Corbel"/>
                <w:sz w:val="24"/>
                <w:szCs w:val="24"/>
              </w:rPr>
              <w:t>Udział w egzaminie – 1 godz.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1846E1" w:rsidRDefault="001846E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6E1">
              <w:rPr>
                <w:rFonts w:ascii="Corbel" w:hAnsi="Corbel"/>
                <w:sz w:val="24"/>
                <w:szCs w:val="24"/>
              </w:rPr>
              <w:t>Przygotowanie do wykładu – 10 godz.</w:t>
            </w:r>
          </w:p>
          <w:p w:rsidR="001846E1" w:rsidRDefault="001846E1" w:rsidP="001846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6E1">
              <w:rPr>
                <w:rFonts w:ascii="Corbel" w:hAnsi="Corbel"/>
                <w:sz w:val="24"/>
                <w:szCs w:val="24"/>
              </w:rPr>
              <w:t>Przygotowanie do ćwiczeń – 10 godz.</w:t>
            </w:r>
          </w:p>
          <w:p w:rsidR="001846E1" w:rsidRPr="001846E1" w:rsidRDefault="001846E1" w:rsidP="001846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6E1">
              <w:rPr>
                <w:rFonts w:ascii="Corbel" w:hAnsi="Corbel"/>
                <w:sz w:val="24"/>
                <w:szCs w:val="24"/>
              </w:rPr>
              <w:t>Przygotowanie do kolokwium – 1</w:t>
            </w:r>
            <w:r w:rsidR="00844DA8">
              <w:rPr>
                <w:rFonts w:ascii="Corbel" w:hAnsi="Corbel"/>
                <w:sz w:val="24"/>
                <w:szCs w:val="24"/>
              </w:rPr>
              <w:t>4</w:t>
            </w:r>
            <w:r w:rsidRPr="001846E1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:rsidR="00CD0FA3" w:rsidRPr="009C54AE" w:rsidRDefault="001846E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6E1">
              <w:rPr>
                <w:rFonts w:ascii="Corbel" w:hAnsi="Corbel"/>
                <w:sz w:val="24"/>
                <w:szCs w:val="24"/>
              </w:rPr>
              <w:t xml:space="preserve">Przygotowanie do egzaminu – </w:t>
            </w:r>
            <w:r w:rsidR="00844DA8">
              <w:rPr>
                <w:rFonts w:ascii="Corbel" w:hAnsi="Corbel"/>
                <w:sz w:val="24"/>
                <w:szCs w:val="24"/>
              </w:rPr>
              <w:t>20</w:t>
            </w:r>
            <w:r w:rsidR="004E2C03" w:rsidRPr="004E2C03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372F3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72F3B">
              <w:rPr>
                <w:rFonts w:ascii="Corbel" w:hAnsi="Corbel"/>
                <w:sz w:val="24"/>
                <w:szCs w:val="24"/>
              </w:rPr>
              <w:t>9</w:t>
            </w:r>
            <w:r w:rsidR="00844DA8">
              <w:rPr>
                <w:rFonts w:ascii="Corbel" w:hAnsi="Corbel"/>
                <w:sz w:val="24"/>
                <w:szCs w:val="24"/>
              </w:rPr>
              <w:t>0</w:t>
            </w:r>
            <w:r w:rsidRPr="00372F3B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372F3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72F3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844DA8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44D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844DA8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44D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844DA8">
        <w:trPr>
          <w:trHeight w:val="397"/>
        </w:trPr>
        <w:tc>
          <w:tcPr>
            <w:tcW w:w="7513" w:type="dxa"/>
          </w:tcPr>
          <w:p w:rsidR="002E2442" w:rsidRDefault="002E2442" w:rsidP="002E244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44DA8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844DA8" w:rsidRPr="00844DA8" w:rsidRDefault="00844DA8" w:rsidP="002E244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2E2442" w:rsidRPr="002E2442" w:rsidRDefault="002E2442" w:rsidP="002E24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1. S. Lewandowski, H. </w:t>
            </w:r>
            <w:proofErr w:type="spellStart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Machińska</w:t>
            </w:r>
            <w:proofErr w:type="spellEnd"/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A. Malinowski, J. </w:t>
            </w:r>
            <w:proofErr w:type="spellStart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Petzel</w:t>
            </w:r>
            <w:proofErr w:type="spellEnd"/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593805">
              <w:rPr>
                <w:rFonts w:ascii="Corbel" w:hAnsi="Corbel"/>
                <w:b w:val="0"/>
                <w:i/>
                <w:smallCaps w:val="0"/>
                <w:szCs w:val="24"/>
              </w:rPr>
              <w:t>Logika dla prawników</w:t>
            </w: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Wydanie 5, </w:t>
            </w:r>
            <w:proofErr w:type="spellStart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Lexis</w:t>
            </w:r>
            <w:proofErr w:type="spellEnd"/>
            <w:r w:rsidR="00844DA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Nexis</w:t>
            </w:r>
            <w:proofErr w:type="spellEnd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, Warszawa 2009,</w:t>
            </w:r>
          </w:p>
          <w:p w:rsidR="002E2442" w:rsidRPr="002E2442" w:rsidRDefault="002E2442" w:rsidP="002E24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2. Z. Ziembiński, </w:t>
            </w:r>
            <w:r w:rsidRPr="00593805">
              <w:rPr>
                <w:rFonts w:ascii="Corbel" w:hAnsi="Corbel"/>
                <w:b w:val="0"/>
                <w:i/>
                <w:smallCaps w:val="0"/>
                <w:szCs w:val="24"/>
              </w:rPr>
              <w:t>Logika praktyczna</w:t>
            </w:r>
            <w:r w:rsidRPr="002E2442">
              <w:rPr>
                <w:rFonts w:ascii="Corbel" w:hAnsi="Corbel"/>
                <w:b w:val="0"/>
                <w:smallCaps w:val="0"/>
                <w:szCs w:val="24"/>
              </w:rPr>
              <w:t>, Wydanie XXV, Wydawnictwo Naukowe PWN, Warszawa 2002,</w:t>
            </w:r>
          </w:p>
          <w:p w:rsidR="002E2442" w:rsidRDefault="002E2442" w:rsidP="002E24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3.  A. Grabowski, </w:t>
            </w:r>
            <w:r w:rsidRPr="00593805">
              <w:rPr>
                <w:rFonts w:ascii="Corbel" w:hAnsi="Corbel"/>
                <w:b w:val="0"/>
                <w:i/>
                <w:smallCaps w:val="0"/>
                <w:szCs w:val="24"/>
              </w:rPr>
              <w:t>Przewodnik do ćwiczeń z logiki dla studentów prawa</w:t>
            </w: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Wydanie III, Księgarnia Akademicka, Kraków 2000, </w:t>
            </w:r>
          </w:p>
          <w:p w:rsidR="00F32A13" w:rsidRPr="00F32A13" w:rsidRDefault="002E2442" w:rsidP="002E24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4.  A. Malinowski, M. Pełka, R. Brzeski, </w:t>
            </w:r>
            <w:r w:rsidRPr="00593805">
              <w:rPr>
                <w:rFonts w:ascii="Corbel" w:hAnsi="Corbel"/>
                <w:b w:val="0"/>
                <w:i/>
                <w:smallCaps w:val="0"/>
                <w:szCs w:val="24"/>
              </w:rPr>
              <w:t>Przewodnik do ćwiczeń z logiki dla prawników</w:t>
            </w: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Wydanie 2, </w:t>
            </w:r>
            <w:proofErr w:type="spellStart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Lexis</w:t>
            </w:r>
            <w:proofErr w:type="spellEnd"/>
            <w:r w:rsidR="00844DA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Nexis</w:t>
            </w:r>
            <w:proofErr w:type="spellEnd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, Warszawa 2007.</w:t>
            </w:r>
          </w:p>
        </w:tc>
      </w:tr>
      <w:tr w:rsidR="0085747A" w:rsidRPr="009C54AE" w:rsidTr="00844DA8">
        <w:trPr>
          <w:trHeight w:val="397"/>
        </w:trPr>
        <w:tc>
          <w:tcPr>
            <w:tcW w:w="7513" w:type="dxa"/>
          </w:tcPr>
          <w:p w:rsidR="002E2442" w:rsidRDefault="002E2442" w:rsidP="002E244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44DA8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844DA8" w:rsidRPr="00844DA8" w:rsidRDefault="00844DA8" w:rsidP="002E244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2E2442" w:rsidRPr="002E2442" w:rsidRDefault="002E2442" w:rsidP="002E24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1. W. Wolter, M. Lipczyńska, </w:t>
            </w:r>
            <w:r w:rsidRPr="00593805">
              <w:rPr>
                <w:rFonts w:ascii="Corbel" w:hAnsi="Corbel"/>
                <w:b w:val="0"/>
                <w:i/>
                <w:smallCaps w:val="0"/>
                <w:szCs w:val="24"/>
              </w:rPr>
              <w:t>Elementy logiki. Wykład dla prawników</w:t>
            </w: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Państwowe Wydawnictwo Naukowe, Warszawa 1973, </w:t>
            </w:r>
          </w:p>
          <w:p w:rsidR="002E2442" w:rsidRPr="002E2442" w:rsidRDefault="002E2442" w:rsidP="002E24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2. J. </w:t>
            </w:r>
            <w:proofErr w:type="spellStart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Gregorowicz</w:t>
            </w:r>
            <w:proofErr w:type="spellEnd"/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593805">
              <w:rPr>
                <w:rFonts w:ascii="Corbel" w:hAnsi="Corbel"/>
                <w:b w:val="0"/>
                <w:i/>
                <w:smallCaps w:val="0"/>
                <w:szCs w:val="24"/>
              </w:rPr>
              <w:t>Zarys logiki dla prawników</w:t>
            </w: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Państwowe Wydawnictwo Naukowe, Warszawa 1962, </w:t>
            </w:r>
          </w:p>
          <w:p w:rsidR="002E2442" w:rsidRDefault="006D4925" w:rsidP="002E24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="002E2442"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W. </w:t>
            </w:r>
            <w:proofErr w:type="spellStart"/>
            <w:r w:rsidR="002E2442" w:rsidRPr="002E2442">
              <w:rPr>
                <w:rFonts w:ascii="Corbel" w:hAnsi="Corbel"/>
                <w:b w:val="0"/>
                <w:smallCaps w:val="0"/>
                <w:szCs w:val="24"/>
              </w:rPr>
              <w:t>Patryas</w:t>
            </w:r>
            <w:proofErr w:type="spellEnd"/>
            <w:r w:rsidR="002E2442"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2E2442" w:rsidRPr="00593805">
              <w:rPr>
                <w:rFonts w:ascii="Corbel" w:hAnsi="Corbel"/>
                <w:b w:val="0"/>
                <w:i/>
                <w:smallCaps w:val="0"/>
                <w:szCs w:val="24"/>
              </w:rPr>
              <w:t>Elementy logiki dla prawników</w:t>
            </w:r>
            <w:r w:rsidR="002E2442"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, Ars </w:t>
            </w:r>
            <w:proofErr w:type="spellStart"/>
            <w:r w:rsidR="002E2442" w:rsidRPr="002E2442">
              <w:rPr>
                <w:rFonts w:ascii="Corbel" w:hAnsi="Corbel"/>
                <w:b w:val="0"/>
                <w:smallCaps w:val="0"/>
                <w:szCs w:val="24"/>
              </w:rPr>
              <w:t>boni</w:t>
            </w:r>
            <w:proofErr w:type="spellEnd"/>
            <w:r w:rsidR="002E2442"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 et </w:t>
            </w:r>
            <w:proofErr w:type="spellStart"/>
            <w:r w:rsidR="002E2442" w:rsidRPr="002E2442">
              <w:rPr>
                <w:rFonts w:ascii="Corbel" w:hAnsi="Corbel"/>
                <w:b w:val="0"/>
                <w:smallCaps w:val="0"/>
                <w:szCs w:val="24"/>
              </w:rPr>
              <w:t>aequi</w:t>
            </w:r>
            <w:proofErr w:type="spellEnd"/>
            <w:r w:rsidR="002E2442" w:rsidRPr="002E2442">
              <w:rPr>
                <w:rFonts w:ascii="Corbel" w:hAnsi="Corbel"/>
                <w:b w:val="0"/>
                <w:smallCaps w:val="0"/>
                <w:szCs w:val="24"/>
              </w:rPr>
              <w:t>, Poznań 1994,</w:t>
            </w:r>
          </w:p>
          <w:p w:rsidR="006510B5" w:rsidRPr="009A6EB8" w:rsidRDefault="002E2442" w:rsidP="002E24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4. Z. </w:t>
            </w:r>
            <w:proofErr w:type="spellStart"/>
            <w:r w:rsidRPr="002E2442">
              <w:rPr>
                <w:rFonts w:ascii="Corbel" w:hAnsi="Corbel"/>
                <w:b w:val="0"/>
                <w:smallCaps w:val="0"/>
                <w:szCs w:val="24"/>
              </w:rPr>
              <w:t>Pinkalski</w:t>
            </w:r>
            <w:proofErr w:type="spellEnd"/>
            <w:r w:rsidRPr="002E2442">
              <w:rPr>
                <w:rFonts w:ascii="Corbel" w:hAnsi="Corbel"/>
                <w:b w:val="0"/>
                <w:smallCaps w:val="0"/>
                <w:szCs w:val="24"/>
              </w:rPr>
              <w:t xml:space="preserve"> (red.), </w:t>
            </w:r>
            <w:r w:rsidRPr="00593805">
              <w:rPr>
                <w:rFonts w:ascii="Corbel" w:hAnsi="Corbel"/>
                <w:b w:val="0"/>
                <w:i/>
                <w:smallCaps w:val="0"/>
                <w:szCs w:val="24"/>
              </w:rPr>
              <w:t>Logika. Testy i zadania</w:t>
            </w:r>
            <w:r w:rsidR="005A499C">
              <w:rPr>
                <w:rFonts w:ascii="Corbel" w:hAnsi="Corbel"/>
                <w:b w:val="0"/>
                <w:smallCaps w:val="0"/>
                <w:szCs w:val="24"/>
              </w:rPr>
              <w:t xml:space="preserve">, Oficyna </w:t>
            </w:r>
            <w:r w:rsidRPr="002E2442">
              <w:rPr>
                <w:rFonts w:ascii="Corbel" w:hAnsi="Corbel"/>
                <w:b w:val="0"/>
                <w:smallCaps w:val="0"/>
                <w:szCs w:val="24"/>
              </w:rPr>
              <w:t>a Wolters Kluwer business, Warszawa 2007.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44DA8">
      <w:pgSz w:w="11906" w:h="16838"/>
      <w:pgMar w:top="42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53D8" w:rsidRDefault="006E53D8" w:rsidP="00C16ABF">
      <w:pPr>
        <w:spacing w:after="0" w:line="240" w:lineRule="auto"/>
      </w:pPr>
      <w:r>
        <w:separator/>
      </w:r>
    </w:p>
  </w:endnote>
  <w:endnote w:type="continuationSeparator" w:id="0">
    <w:p w:rsidR="006E53D8" w:rsidRDefault="006E53D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53D8" w:rsidRDefault="006E53D8" w:rsidP="00C16ABF">
      <w:pPr>
        <w:spacing w:after="0" w:line="240" w:lineRule="auto"/>
      </w:pPr>
      <w:r>
        <w:separator/>
      </w:r>
    </w:p>
  </w:footnote>
  <w:footnote w:type="continuationSeparator" w:id="0">
    <w:p w:rsidR="006E53D8" w:rsidRDefault="006E53D8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A11B11"/>
    <w:multiLevelType w:val="hybridMultilevel"/>
    <w:tmpl w:val="8960C290"/>
    <w:lvl w:ilvl="0" w:tplc="5B8EBBA6">
      <w:numFmt w:val="bullet"/>
      <w:lvlText w:val="•"/>
      <w:lvlJc w:val="left"/>
      <w:pPr>
        <w:ind w:left="624" w:hanging="264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7671E4"/>
    <w:multiLevelType w:val="hybridMultilevel"/>
    <w:tmpl w:val="45A2DB38"/>
    <w:lvl w:ilvl="0" w:tplc="6F00F64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044078"/>
    <w:multiLevelType w:val="hybridMultilevel"/>
    <w:tmpl w:val="1B2252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4714B9"/>
    <w:multiLevelType w:val="hybridMultilevel"/>
    <w:tmpl w:val="7A627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CC2BA1"/>
    <w:multiLevelType w:val="hybridMultilevel"/>
    <w:tmpl w:val="E30CC426"/>
    <w:lvl w:ilvl="0" w:tplc="5B8EBBA6">
      <w:numFmt w:val="bullet"/>
      <w:lvlText w:val="•"/>
      <w:lvlJc w:val="left"/>
      <w:pPr>
        <w:ind w:left="624" w:hanging="264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0ED8"/>
    <w:rsid w:val="00065DBE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1C0"/>
    <w:rsid w:val="000C5D78"/>
    <w:rsid w:val="000C6998"/>
    <w:rsid w:val="000D04B0"/>
    <w:rsid w:val="000D5493"/>
    <w:rsid w:val="000F1C57"/>
    <w:rsid w:val="000F5615"/>
    <w:rsid w:val="001062CD"/>
    <w:rsid w:val="00124BFF"/>
    <w:rsid w:val="0012560E"/>
    <w:rsid w:val="00127108"/>
    <w:rsid w:val="00134B13"/>
    <w:rsid w:val="00140CAC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46E1"/>
    <w:rsid w:val="00192F37"/>
    <w:rsid w:val="001A70D2"/>
    <w:rsid w:val="001C7314"/>
    <w:rsid w:val="001D657B"/>
    <w:rsid w:val="001D7B54"/>
    <w:rsid w:val="001E0209"/>
    <w:rsid w:val="001F2CA2"/>
    <w:rsid w:val="002144C0"/>
    <w:rsid w:val="00216876"/>
    <w:rsid w:val="0022477D"/>
    <w:rsid w:val="002278A9"/>
    <w:rsid w:val="002336F9"/>
    <w:rsid w:val="0024028F"/>
    <w:rsid w:val="00244ABC"/>
    <w:rsid w:val="00275BD7"/>
    <w:rsid w:val="002776F9"/>
    <w:rsid w:val="00281934"/>
    <w:rsid w:val="00281FF2"/>
    <w:rsid w:val="002857DE"/>
    <w:rsid w:val="00291567"/>
    <w:rsid w:val="002A22BF"/>
    <w:rsid w:val="002A2389"/>
    <w:rsid w:val="002A5265"/>
    <w:rsid w:val="002A671D"/>
    <w:rsid w:val="002A792D"/>
    <w:rsid w:val="002B4D55"/>
    <w:rsid w:val="002B5EA0"/>
    <w:rsid w:val="002B6119"/>
    <w:rsid w:val="002C1F06"/>
    <w:rsid w:val="002D3375"/>
    <w:rsid w:val="002D73D4"/>
    <w:rsid w:val="002E2442"/>
    <w:rsid w:val="002E30BF"/>
    <w:rsid w:val="002F02A3"/>
    <w:rsid w:val="002F4ABE"/>
    <w:rsid w:val="002F5F3A"/>
    <w:rsid w:val="003018BA"/>
    <w:rsid w:val="0030395F"/>
    <w:rsid w:val="00305931"/>
    <w:rsid w:val="00305C92"/>
    <w:rsid w:val="003151C5"/>
    <w:rsid w:val="00321A88"/>
    <w:rsid w:val="003343CF"/>
    <w:rsid w:val="00346FE9"/>
    <w:rsid w:val="0034759A"/>
    <w:rsid w:val="00350381"/>
    <w:rsid w:val="003503F6"/>
    <w:rsid w:val="003530DD"/>
    <w:rsid w:val="0035493E"/>
    <w:rsid w:val="00354ADC"/>
    <w:rsid w:val="00363F78"/>
    <w:rsid w:val="00372F3B"/>
    <w:rsid w:val="003A0A5B"/>
    <w:rsid w:val="003A1176"/>
    <w:rsid w:val="003A17CC"/>
    <w:rsid w:val="003B211E"/>
    <w:rsid w:val="003B5FDD"/>
    <w:rsid w:val="003C0BAE"/>
    <w:rsid w:val="003D18A9"/>
    <w:rsid w:val="003D6CE2"/>
    <w:rsid w:val="003E1941"/>
    <w:rsid w:val="003E2FE6"/>
    <w:rsid w:val="003E49D5"/>
    <w:rsid w:val="003F205D"/>
    <w:rsid w:val="003F38C0"/>
    <w:rsid w:val="004010AC"/>
    <w:rsid w:val="0041171F"/>
    <w:rsid w:val="0041413E"/>
    <w:rsid w:val="00414E3C"/>
    <w:rsid w:val="0042244A"/>
    <w:rsid w:val="0042745A"/>
    <w:rsid w:val="00431D5C"/>
    <w:rsid w:val="00431FBA"/>
    <w:rsid w:val="004362C6"/>
    <w:rsid w:val="00437FA2"/>
    <w:rsid w:val="00442B7C"/>
    <w:rsid w:val="00445970"/>
    <w:rsid w:val="00453D89"/>
    <w:rsid w:val="00461EFC"/>
    <w:rsid w:val="004652C2"/>
    <w:rsid w:val="004706D1"/>
    <w:rsid w:val="00471326"/>
    <w:rsid w:val="0047598D"/>
    <w:rsid w:val="00476FA8"/>
    <w:rsid w:val="004840FD"/>
    <w:rsid w:val="00486BBB"/>
    <w:rsid w:val="00490F7D"/>
    <w:rsid w:val="00491678"/>
    <w:rsid w:val="004968E2"/>
    <w:rsid w:val="004A3EEA"/>
    <w:rsid w:val="004A4D1F"/>
    <w:rsid w:val="004A5110"/>
    <w:rsid w:val="004C121F"/>
    <w:rsid w:val="004D5282"/>
    <w:rsid w:val="004E2C03"/>
    <w:rsid w:val="004F1551"/>
    <w:rsid w:val="004F4459"/>
    <w:rsid w:val="004F55A3"/>
    <w:rsid w:val="0050496F"/>
    <w:rsid w:val="00513B6F"/>
    <w:rsid w:val="00517C63"/>
    <w:rsid w:val="005363C4"/>
    <w:rsid w:val="00536BDE"/>
    <w:rsid w:val="00543ACC"/>
    <w:rsid w:val="0056696D"/>
    <w:rsid w:val="00573FE8"/>
    <w:rsid w:val="00582C35"/>
    <w:rsid w:val="0058467D"/>
    <w:rsid w:val="00587186"/>
    <w:rsid w:val="00591D6F"/>
    <w:rsid w:val="00593805"/>
    <w:rsid w:val="0059484D"/>
    <w:rsid w:val="005A0855"/>
    <w:rsid w:val="005A133C"/>
    <w:rsid w:val="005A3196"/>
    <w:rsid w:val="005A499C"/>
    <w:rsid w:val="005B1A02"/>
    <w:rsid w:val="005C080F"/>
    <w:rsid w:val="005C55E5"/>
    <w:rsid w:val="005C696A"/>
    <w:rsid w:val="005E6E85"/>
    <w:rsid w:val="005F31D2"/>
    <w:rsid w:val="005F6F39"/>
    <w:rsid w:val="0060544D"/>
    <w:rsid w:val="00605F92"/>
    <w:rsid w:val="0061029B"/>
    <w:rsid w:val="00617230"/>
    <w:rsid w:val="0062090D"/>
    <w:rsid w:val="00621CE1"/>
    <w:rsid w:val="00627FC9"/>
    <w:rsid w:val="00647FA8"/>
    <w:rsid w:val="00650C5F"/>
    <w:rsid w:val="006510B5"/>
    <w:rsid w:val="00654934"/>
    <w:rsid w:val="006620D9"/>
    <w:rsid w:val="006662FB"/>
    <w:rsid w:val="0067035F"/>
    <w:rsid w:val="00671958"/>
    <w:rsid w:val="00675843"/>
    <w:rsid w:val="00693B0E"/>
    <w:rsid w:val="00696477"/>
    <w:rsid w:val="006A6763"/>
    <w:rsid w:val="006D050F"/>
    <w:rsid w:val="006D4925"/>
    <w:rsid w:val="006D6139"/>
    <w:rsid w:val="006E5045"/>
    <w:rsid w:val="006E53D8"/>
    <w:rsid w:val="006E5D65"/>
    <w:rsid w:val="006F1282"/>
    <w:rsid w:val="006F1FBC"/>
    <w:rsid w:val="006F31E2"/>
    <w:rsid w:val="007036F2"/>
    <w:rsid w:val="00703E34"/>
    <w:rsid w:val="00706544"/>
    <w:rsid w:val="007072BA"/>
    <w:rsid w:val="007146DB"/>
    <w:rsid w:val="0071620A"/>
    <w:rsid w:val="00724677"/>
    <w:rsid w:val="00725459"/>
    <w:rsid w:val="007327BD"/>
    <w:rsid w:val="00734608"/>
    <w:rsid w:val="00735EB6"/>
    <w:rsid w:val="00745302"/>
    <w:rsid w:val="007461D6"/>
    <w:rsid w:val="00746EC8"/>
    <w:rsid w:val="00763BF1"/>
    <w:rsid w:val="00766FD4"/>
    <w:rsid w:val="0078168C"/>
    <w:rsid w:val="00783964"/>
    <w:rsid w:val="00787C2A"/>
    <w:rsid w:val="00790E27"/>
    <w:rsid w:val="0079291F"/>
    <w:rsid w:val="007A4022"/>
    <w:rsid w:val="007A6E6E"/>
    <w:rsid w:val="007B010D"/>
    <w:rsid w:val="007C3299"/>
    <w:rsid w:val="007C3BCC"/>
    <w:rsid w:val="007C4546"/>
    <w:rsid w:val="007D6E56"/>
    <w:rsid w:val="007D7D22"/>
    <w:rsid w:val="007F4155"/>
    <w:rsid w:val="0081554D"/>
    <w:rsid w:val="0081707E"/>
    <w:rsid w:val="0081783E"/>
    <w:rsid w:val="008449B3"/>
    <w:rsid w:val="00844DA8"/>
    <w:rsid w:val="008552A2"/>
    <w:rsid w:val="0085747A"/>
    <w:rsid w:val="00884922"/>
    <w:rsid w:val="00885F64"/>
    <w:rsid w:val="008917F9"/>
    <w:rsid w:val="008946B7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511"/>
    <w:rsid w:val="00913914"/>
    <w:rsid w:val="00916188"/>
    <w:rsid w:val="00923D7D"/>
    <w:rsid w:val="00946C16"/>
    <w:rsid w:val="009508DF"/>
    <w:rsid w:val="00950DAC"/>
    <w:rsid w:val="00954A07"/>
    <w:rsid w:val="00975575"/>
    <w:rsid w:val="009813B8"/>
    <w:rsid w:val="00984486"/>
    <w:rsid w:val="00997F14"/>
    <w:rsid w:val="009A6EB8"/>
    <w:rsid w:val="009A78D9"/>
    <w:rsid w:val="009B6D75"/>
    <w:rsid w:val="009C3E31"/>
    <w:rsid w:val="009C54AE"/>
    <w:rsid w:val="009C788E"/>
    <w:rsid w:val="009D3F3B"/>
    <w:rsid w:val="009E0543"/>
    <w:rsid w:val="009E3B41"/>
    <w:rsid w:val="009F1D7D"/>
    <w:rsid w:val="009F3C5C"/>
    <w:rsid w:val="009F4610"/>
    <w:rsid w:val="00A00ECC"/>
    <w:rsid w:val="00A155EE"/>
    <w:rsid w:val="00A17EE0"/>
    <w:rsid w:val="00A2245B"/>
    <w:rsid w:val="00A30110"/>
    <w:rsid w:val="00A36899"/>
    <w:rsid w:val="00A371F6"/>
    <w:rsid w:val="00A43BF6"/>
    <w:rsid w:val="00A53FA5"/>
    <w:rsid w:val="00A546E7"/>
    <w:rsid w:val="00A54817"/>
    <w:rsid w:val="00A601C8"/>
    <w:rsid w:val="00A60799"/>
    <w:rsid w:val="00A84C85"/>
    <w:rsid w:val="00A97DE1"/>
    <w:rsid w:val="00AB053C"/>
    <w:rsid w:val="00AB4FD8"/>
    <w:rsid w:val="00AC12BD"/>
    <w:rsid w:val="00AD1146"/>
    <w:rsid w:val="00AD27D3"/>
    <w:rsid w:val="00AD66D6"/>
    <w:rsid w:val="00AE1160"/>
    <w:rsid w:val="00AE203C"/>
    <w:rsid w:val="00AE28C8"/>
    <w:rsid w:val="00AE2E74"/>
    <w:rsid w:val="00AE5FCB"/>
    <w:rsid w:val="00AF2C1E"/>
    <w:rsid w:val="00B06142"/>
    <w:rsid w:val="00B135B1"/>
    <w:rsid w:val="00B22A52"/>
    <w:rsid w:val="00B3130B"/>
    <w:rsid w:val="00B40ADB"/>
    <w:rsid w:val="00B43B77"/>
    <w:rsid w:val="00B43E80"/>
    <w:rsid w:val="00B51EA2"/>
    <w:rsid w:val="00B5662E"/>
    <w:rsid w:val="00B607DB"/>
    <w:rsid w:val="00B639EA"/>
    <w:rsid w:val="00B64CD9"/>
    <w:rsid w:val="00B66529"/>
    <w:rsid w:val="00B70F05"/>
    <w:rsid w:val="00B75946"/>
    <w:rsid w:val="00B8056E"/>
    <w:rsid w:val="00B819C8"/>
    <w:rsid w:val="00B82308"/>
    <w:rsid w:val="00B86AC8"/>
    <w:rsid w:val="00B90885"/>
    <w:rsid w:val="00BB520A"/>
    <w:rsid w:val="00BD3869"/>
    <w:rsid w:val="00BD525A"/>
    <w:rsid w:val="00BD66E9"/>
    <w:rsid w:val="00BD6FF4"/>
    <w:rsid w:val="00BF2C41"/>
    <w:rsid w:val="00C058B4"/>
    <w:rsid w:val="00C05F44"/>
    <w:rsid w:val="00C131B5"/>
    <w:rsid w:val="00C15464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5FE1"/>
    <w:rsid w:val="00C766DF"/>
    <w:rsid w:val="00C87A9A"/>
    <w:rsid w:val="00C94B98"/>
    <w:rsid w:val="00CA2B96"/>
    <w:rsid w:val="00CA5089"/>
    <w:rsid w:val="00CA56E5"/>
    <w:rsid w:val="00CC4216"/>
    <w:rsid w:val="00CD0FA3"/>
    <w:rsid w:val="00CD4027"/>
    <w:rsid w:val="00CD4CCB"/>
    <w:rsid w:val="00CD6897"/>
    <w:rsid w:val="00CE5BAC"/>
    <w:rsid w:val="00CF25BE"/>
    <w:rsid w:val="00CF45C3"/>
    <w:rsid w:val="00CF78ED"/>
    <w:rsid w:val="00D02B25"/>
    <w:rsid w:val="00D02EBA"/>
    <w:rsid w:val="00D17C3C"/>
    <w:rsid w:val="00D26B2C"/>
    <w:rsid w:val="00D352C9"/>
    <w:rsid w:val="00D35B65"/>
    <w:rsid w:val="00D425B2"/>
    <w:rsid w:val="00D428D6"/>
    <w:rsid w:val="00D552B2"/>
    <w:rsid w:val="00D608D1"/>
    <w:rsid w:val="00D74119"/>
    <w:rsid w:val="00D80073"/>
    <w:rsid w:val="00D8075B"/>
    <w:rsid w:val="00D8185A"/>
    <w:rsid w:val="00D8678B"/>
    <w:rsid w:val="00D8757E"/>
    <w:rsid w:val="00DA2114"/>
    <w:rsid w:val="00DA485B"/>
    <w:rsid w:val="00DA5E09"/>
    <w:rsid w:val="00DC283B"/>
    <w:rsid w:val="00DC6B2C"/>
    <w:rsid w:val="00DE09C0"/>
    <w:rsid w:val="00DE4A14"/>
    <w:rsid w:val="00DF320D"/>
    <w:rsid w:val="00DF71C8"/>
    <w:rsid w:val="00E129B8"/>
    <w:rsid w:val="00E17574"/>
    <w:rsid w:val="00E21E7D"/>
    <w:rsid w:val="00E22FBC"/>
    <w:rsid w:val="00E24BF5"/>
    <w:rsid w:val="00E25338"/>
    <w:rsid w:val="00E37FAF"/>
    <w:rsid w:val="00E51E44"/>
    <w:rsid w:val="00E63348"/>
    <w:rsid w:val="00E742AA"/>
    <w:rsid w:val="00E77E88"/>
    <w:rsid w:val="00E8107D"/>
    <w:rsid w:val="00E91218"/>
    <w:rsid w:val="00E960BB"/>
    <w:rsid w:val="00EA0CA6"/>
    <w:rsid w:val="00EA2074"/>
    <w:rsid w:val="00EA40E0"/>
    <w:rsid w:val="00EA4832"/>
    <w:rsid w:val="00EA4E9D"/>
    <w:rsid w:val="00EB60B0"/>
    <w:rsid w:val="00EC2A2C"/>
    <w:rsid w:val="00EC4899"/>
    <w:rsid w:val="00ED03AB"/>
    <w:rsid w:val="00ED32D2"/>
    <w:rsid w:val="00EE32DE"/>
    <w:rsid w:val="00EE5457"/>
    <w:rsid w:val="00F070AB"/>
    <w:rsid w:val="00F17567"/>
    <w:rsid w:val="00F27A7B"/>
    <w:rsid w:val="00F32A13"/>
    <w:rsid w:val="00F339C3"/>
    <w:rsid w:val="00F35D3F"/>
    <w:rsid w:val="00F526AF"/>
    <w:rsid w:val="00F617C3"/>
    <w:rsid w:val="00F7066B"/>
    <w:rsid w:val="00F83B28"/>
    <w:rsid w:val="00F92C70"/>
    <w:rsid w:val="00F974DA"/>
    <w:rsid w:val="00FA46E5"/>
    <w:rsid w:val="00FB7DBA"/>
    <w:rsid w:val="00FC1C25"/>
    <w:rsid w:val="00FC3F45"/>
    <w:rsid w:val="00FD503F"/>
    <w:rsid w:val="00FD7589"/>
    <w:rsid w:val="00FE4F94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5F184"/>
  <w15:docId w15:val="{D4E6566A-B025-4537-A19C-ACF2A7D66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F47A2216A0EA49ACF6F4BB829A4C26" ma:contentTypeVersion="0" ma:contentTypeDescription="Utwórz nowy dokument." ma:contentTypeScope="" ma:versionID="2f0252ac6f70ac07a4b32603fb5b01e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c74f0a4605ce4da9856928fb8c32d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F5221-91AE-4274-8F3F-1F392A0010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A007E01-5FC2-4E74-9546-D69126E1D8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608F43-1F54-4678-A3BE-8C6B84A7EA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7D6682E-818D-48DA-88D1-1DC2C691D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1355</Words>
  <Characters>8136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2019-02-06T12:12:00Z</cp:lastPrinted>
  <dcterms:created xsi:type="dcterms:W3CDTF">2021-04-14T08:18:00Z</dcterms:created>
  <dcterms:modified xsi:type="dcterms:W3CDTF">2021-08-20T12:25:00Z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0x01010093F47A2216A0EA49ACF6F4BB829A4C26</vt:lpwstr>
  </property>
</Properties>
</file>